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0B" w:rsidRPr="00476E0B" w:rsidRDefault="00476E0B" w:rsidP="00476E0B">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476E0B">
        <w:rPr>
          <w:rFonts w:ascii="Arial" w:eastAsia="Times New Roman" w:hAnsi="Arial" w:cs="Arial"/>
          <w:b/>
          <w:bCs/>
          <w:color w:val="000000"/>
          <w:sz w:val="20"/>
          <w:szCs w:val="20"/>
          <w:lang w:val="vi-VN"/>
        </w:rPr>
        <w:t>CỘNG H</w:t>
      </w:r>
      <w:r w:rsidRPr="00476E0B">
        <w:rPr>
          <w:rFonts w:ascii="Arial" w:eastAsia="Times New Roman" w:hAnsi="Arial" w:cs="Arial"/>
          <w:b/>
          <w:bCs/>
          <w:color w:val="000000"/>
          <w:sz w:val="20"/>
          <w:szCs w:val="20"/>
        </w:rPr>
        <w:t>ÒA</w:t>
      </w:r>
      <w:r w:rsidRPr="00476E0B">
        <w:rPr>
          <w:rFonts w:ascii="Arial" w:eastAsia="Times New Roman" w:hAnsi="Arial" w:cs="Arial"/>
          <w:b/>
          <w:bCs/>
          <w:color w:val="000000"/>
          <w:sz w:val="20"/>
          <w:lang w:val="vi-VN"/>
        </w:rPr>
        <w:t> </w:t>
      </w:r>
      <w:r w:rsidRPr="00476E0B">
        <w:rPr>
          <w:rFonts w:ascii="Arial" w:eastAsia="Times New Roman" w:hAnsi="Arial" w:cs="Arial"/>
          <w:b/>
          <w:bCs/>
          <w:color w:val="000000"/>
          <w:sz w:val="20"/>
          <w:szCs w:val="20"/>
          <w:lang w:val="vi-VN"/>
        </w:rPr>
        <w:t>XÃ HỘI CHỦ NGHĨA VIỆT NAM</w:t>
      </w:r>
      <w:r w:rsidRPr="00476E0B">
        <w:rPr>
          <w:rFonts w:ascii="Arial" w:eastAsia="Times New Roman" w:hAnsi="Arial" w:cs="Arial"/>
          <w:b/>
          <w:bCs/>
          <w:color w:val="000000"/>
          <w:sz w:val="20"/>
          <w:lang w:val="vi-VN"/>
        </w:rPr>
        <w:t> </w:t>
      </w:r>
      <w:r w:rsidRPr="00476E0B">
        <w:rPr>
          <w:rFonts w:ascii="Arial" w:eastAsia="Times New Roman" w:hAnsi="Arial" w:cs="Arial"/>
          <w:b/>
          <w:bCs/>
          <w:color w:val="000000"/>
          <w:sz w:val="20"/>
          <w:szCs w:val="20"/>
        </w:rPr>
        <w:br/>
      </w:r>
      <w:r w:rsidRPr="00476E0B">
        <w:rPr>
          <w:rFonts w:ascii="Arial" w:eastAsia="Times New Roman" w:hAnsi="Arial" w:cs="Arial"/>
          <w:b/>
          <w:bCs/>
          <w:color w:val="000000"/>
          <w:sz w:val="20"/>
          <w:szCs w:val="20"/>
          <w:lang w:val="vi-VN"/>
        </w:rPr>
        <w:t>Độc lập - Tự do - Hạnh phúc</w:t>
      </w:r>
      <w:r w:rsidRPr="00476E0B">
        <w:rPr>
          <w:rFonts w:ascii="Arial" w:eastAsia="Times New Roman" w:hAnsi="Arial" w:cs="Arial"/>
          <w:b/>
          <w:bCs/>
          <w:color w:val="000000"/>
          <w:sz w:val="20"/>
          <w:szCs w:val="20"/>
        </w:rPr>
        <w:br/>
        <w:t>---------------</w:t>
      </w:r>
    </w:p>
    <w:p w:rsidR="00476E0B" w:rsidRPr="00476E0B" w:rsidRDefault="00476E0B" w:rsidP="00476E0B">
      <w:pPr>
        <w:shd w:val="clear" w:color="auto" w:fill="FFFFFF"/>
        <w:spacing w:before="120" w:after="0" w:line="234" w:lineRule="atLeast"/>
        <w:jc w:val="center"/>
        <w:rPr>
          <w:rFonts w:ascii="Arial" w:eastAsia="Times New Roman" w:hAnsi="Arial" w:cs="Arial"/>
          <w:color w:val="000000"/>
          <w:sz w:val="18"/>
          <w:szCs w:val="18"/>
        </w:rPr>
      </w:pPr>
      <w:r w:rsidRPr="00476E0B">
        <w:rPr>
          <w:rFonts w:ascii="Arial" w:eastAsia="Times New Roman" w:hAnsi="Arial" w:cs="Arial"/>
          <w:i/>
          <w:iCs/>
          <w:color w:val="000000"/>
          <w:sz w:val="20"/>
          <w:szCs w:val="20"/>
        </w:rPr>
        <w:t>……….,</w:t>
      </w:r>
      <w:r w:rsidRPr="00476E0B">
        <w:rPr>
          <w:rFonts w:ascii="Arial" w:eastAsia="Times New Roman" w:hAnsi="Arial" w:cs="Arial"/>
          <w:i/>
          <w:iCs/>
          <w:color w:val="000000"/>
          <w:sz w:val="20"/>
        </w:rPr>
        <w:t> </w:t>
      </w:r>
      <w:r w:rsidRPr="00476E0B">
        <w:rPr>
          <w:rFonts w:ascii="Arial" w:eastAsia="Times New Roman" w:hAnsi="Arial" w:cs="Arial"/>
          <w:i/>
          <w:iCs/>
          <w:color w:val="000000"/>
          <w:sz w:val="20"/>
          <w:szCs w:val="20"/>
          <w:lang w:val="vi-VN"/>
        </w:rPr>
        <w:t>ngày</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rPr>
        <w:t>……..</w:t>
      </w:r>
      <w:r w:rsidRPr="00476E0B">
        <w:rPr>
          <w:rFonts w:ascii="Arial" w:eastAsia="Times New Roman" w:hAnsi="Arial" w:cs="Arial"/>
          <w:i/>
          <w:iCs/>
          <w:color w:val="000000"/>
          <w:sz w:val="20"/>
        </w:rPr>
        <w:t> </w:t>
      </w:r>
      <w:r w:rsidRPr="00476E0B">
        <w:rPr>
          <w:rFonts w:ascii="Arial" w:eastAsia="Times New Roman" w:hAnsi="Arial" w:cs="Arial"/>
          <w:i/>
          <w:iCs/>
          <w:color w:val="000000"/>
          <w:sz w:val="20"/>
          <w:szCs w:val="20"/>
          <w:lang w:val="vi-VN"/>
        </w:rPr>
        <w:t>tháng</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rPr>
        <w:t>…….</w:t>
      </w:r>
      <w:r w:rsidRPr="00476E0B">
        <w:rPr>
          <w:rFonts w:ascii="Arial" w:eastAsia="Times New Roman" w:hAnsi="Arial" w:cs="Arial"/>
          <w:i/>
          <w:iCs/>
          <w:color w:val="000000"/>
          <w:sz w:val="20"/>
        </w:rPr>
        <w:t> </w:t>
      </w:r>
      <w:r w:rsidRPr="00476E0B">
        <w:rPr>
          <w:rFonts w:ascii="Arial" w:eastAsia="Times New Roman" w:hAnsi="Arial" w:cs="Arial"/>
          <w:i/>
          <w:iCs/>
          <w:color w:val="000000"/>
          <w:sz w:val="20"/>
          <w:szCs w:val="20"/>
          <w:lang w:val="vi-VN"/>
        </w:rPr>
        <w:t>năm</w:t>
      </w:r>
      <w:r w:rsidRPr="00476E0B">
        <w:rPr>
          <w:rFonts w:ascii="Arial" w:eastAsia="Times New Roman" w:hAnsi="Arial" w:cs="Arial"/>
          <w:i/>
          <w:iCs/>
          <w:color w:val="000000"/>
          <w:sz w:val="20"/>
        </w:rPr>
        <w:t> </w:t>
      </w:r>
      <w:r w:rsidRPr="00476E0B">
        <w:rPr>
          <w:rFonts w:ascii="Arial" w:eastAsia="Times New Roman" w:hAnsi="Arial" w:cs="Arial"/>
          <w:i/>
          <w:iCs/>
          <w:color w:val="000000"/>
          <w:sz w:val="20"/>
          <w:szCs w:val="20"/>
        </w:rPr>
        <w:t>………..</w:t>
      </w:r>
    </w:p>
    <w:p w:rsidR="00476E0B" w:rsidRPr="00476E0B" w:rsidRDefault="00476E0B" w:rsidP="00476E0B">
      <w:pPr>
        <w:shd w:val="clear" w:color="auto" w:fill="FFFFFF"/>
        <w:spacing w:after="0" w:line="234" w:lineRule="atLeast"/>
        <w:jc w:val="center"/>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MẪU HỢP ĐỒNG MUA BÁN NHÀ Ở XÃ HỘI</w:t>
      </w:r>
    </w:p>
    <w:p w:rsidR="00476E0B" w:rsidRPr="00476E0B" w:rsidRDefault="00476E0B" w:rsidP="00476E0B">
      <w:pPr>
        <w:shd w:val="clear" w:color="auto" w:fill="FFFFFF"/>
        <w:spacing w:before="120" w:after="0" w:line="234" w:lineRule="atLeast"/>
        <w:jc w:val="center"/>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S</w:t>
      </w:r>
      <w:r w:rsidRPr="00476E0B">
        <w:rPr>
          <w:rFonts w:ascii="Arial" w:eastAsia="Times New Roman" w:hAnsi="Arial" w:cs="Arial"/>
          <w:b/>
          <w:bCs/>
          <w:color w:val="000000"/>
          <w:sz w:val="20"/>
          <w:szCs w:val="20"/>
        </w:rPr>
        <w:t>ố</w:t>
      </w:r>
      <w:r w:rsidRPr="00476E0B">
        <w:rPr>
          <w:rFonts w:ascii="Arial" w:eastAsia="Times New Roman" w:hAnsi="Arial" w:cs="Arial"/>
          <w:b/>
          <w:bCs/>
          <w:color w:val="000000"/>
          <w:sz w:val="20"/>
        </w:rPr>
        <w:t> </w:t>
      </w:r>
      <w:r w:rsidRPr="00476E0B">
        <w:rPr>
          <w:rFonts w:ascii="Arial" w:eastAsia="Times New Roman" w:hAnsi="Arial" w:cs="Arial"/>
          <w:b/>
          <w:bCs/>
          <w:color w:val="000000"/>
          <w:sz w:val="20"/>
          <w:szCs w:val="20"/>
        </w:rPr>
        <w:t>………..</w:t>
      </w:r>
      <w:r w:rsidRPr="00476E0B">
        <w:rPr>
          <w:rFonts w:ascii="Arial" w:eastAsia="Times New Roman" w:hAnsi="Arial" w:cs="Arial"/>
          <w:b/>
          <w:bCs/>
          <w:color w:val="000000"/>
          <w:sz w:val="20"/>
        </w:rPr>
        <w:t> </w:t>
      </w:r>
      <w:r w:rsidRPr="00476E0B">
        <w:rPr>
          <w:rFonts w:ascii="Arial" w:eastAsia="Times New Roman" w:hAnsi="Arial" w:cs="Arial"/>
          <w:b/>
          <w:bCs/>
          <w:color w:val="000000"/>
          <w:sz w:val="20"/>
          <w:szCs w:val="20"/>
          <w:lang w:val="vi-VN"/>
        </w:rPr>
        <w:t>/HĐ</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Căn cứ Bộ Luật Dân sự;</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Căn cứ Luật Nhà ở ngày 25 tháng 11 năm 2014;</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Căn cứ Nghị định số</w:t>
      </w:r>
      <w:r w:rsidRPr="00476E0B">
        <w:rPr>
          <w:rFonts w:ascii="Arial" w:eastAsia="Times New Roman" w:hAnsi="Arial" w:cs="Arial"/>
          <w:i/>
          <w:iCs/>
          <w:color w:val="000000"/>
          <w:sz w:val="20"/>
          <w:lang w:val="vi-VN"/>
        </w:rPr>
        <w:t> </w:t>
      </w:r>
      <w:hyperlink r:id="rId8" w:tgtFrame="_blank" w:history="1">
        <w:r w:rsidRPr="00476E0B">
          <w:rPr>
            <w:rFonts w:ascii="Arial" w:eastAsia="Times New Roman" w:hAnsi="Arial" w:cs="Arial"/>
            <w:i/>
            <w:iCs/>
            <w:color w:val="0E70C3"/>
            <w:sz w:val="20"/>
            <w:lang w:val="vi-VN"/>
          </w:rPr>
          <w:t>100/2015/NĐ-CP ngày 20 tháng 10 năm 2015 </w:t>
        </w:r>
      </w:hyperlink>
      <w:r w:rsidRPr="00476E0B">
        <w:rPr>
          <w:rFonts w:ascii="Arial" w:eastAsia="Times New Roman" w:hAnsi="Arial" w:cs="Arial"/>
          <w:i/>
          <w:iCs/>
          <w:color w:val="000000"/>
          <w:sz w:val="20"/>
          <w:szCs w:val="20"/>
          <w:lang w:val="vi-VN"/>
        </w:rPr>
        <w:t>của Chính phủ về phát tr</w:t>
      </w:r>
      <w:r w:rsidRPr="00476E0B">
        <w:rPr>
          <w:rFonts w:ascii="Arial" w:eastAsia="Times New Roman" w:hAnsi="Arial" w:cs="Arial"/>
          <w:i/>
          <w:iCs/>
          <w:color w:val="000000"/>
          <w:sz w:val="20"/>
          <w:szCs w:val="20"/>
        </w:rPr>
        <w:t>iể</w:t>
      </w:r>
      <w:r w:rsidRPr="00476E0B">
        <w:rPr>
          <w:rFonts w:ascii="Arial" w:eastAsia="Times New Roman" w:hAnsi="Arial" w:cs="Arial"/>
          <w:i/>
          <w:iCs/>
          <w:color w:val="000000"/>
          <w:sz w:val="20"/>
          <w:szCs w:val="20"/>
          <w:lang w:val="vi-VN"/>
        </w:rPr>
        <w:t>n và quản lý nhà ở xã hội;</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Căn cứ Thông tư s</w:t>
      </w:r>
      <w:r w:rsidRPr="00476E0B">
        <w:rPr>
          <w:rFonts w:ascii="Arial" w:eastAsia="Times New Roman" w:hAnsi="Arial" w:cs="Arial"/>
          <w:i/>
          <w:iCs/>
          <w:color w:val="000000"/>
          <w:sz w:val="20"/>
          <w:szCs w:val="20"/>
        </w:rPr>
        <w:t>ố</w:t>
      </w:r>
      <w:r w:rsidRPr="00476E0B">
        <w:rPr>
          <w:rFonts w:ascii="Arial" w:eastAsia="Times New Roman" w:hAnsi="Arial" w:cs="Arial"/>
          <w:i/>
          <w:iCs/>
          <w:color w:val="000000"/>
          <w:sz w:val="20"/>
          <w:lang w:val="vi-VN"/>
        </w:rPr>
        <w:t> </w:t>
      </w:r>
      <w:hyperlink r:id="rId9" w:tgtFrame="_blank" w:history="1">
        <w:r w:rsidRPr="00476E0B">
          <w:rPr>
            <w:rFonts w:ascii="Arial" w:eastAsia="Times New Roman" w:hAnsi="Arial" w:cs="Arial"/>
            <w:i/>
            <w:iCs/>
            <w:color w:val="0E70C3"/>
            <w:sz w:val="20"/>
            <w:lang w:val="vi-VN"/>
          </w:rPr>
          <w:t>20/2016/TT-BXD </w:t>
        </w:r>
      </w:hyperlink>
      <w:r w:rsidRPr="00476E0B">
        <w:rPr>
          <w:rFonts w:ascii="Arial" w:eastAsia="Times New Roman" w:hAnsi="Arial" w:cs="Arial"/>
          <w:i/>
          <w:iCs/>
          <w:color w:val="000000"/>
          <w:sz w:val="20"/>
          <w:szCs w:val="20"/>
          <w:lang w:val="vi-VN"/>
        </w:rPr>
        <w:t>ngày 30 tháng 6 năm 201</w:t>
      </w:r>
      <w:r w:rsidRPr="00476E0B">
        <w:rPr>
          <w:rFonts w:ascii="Arial" w:eastAsia="Times New Roman" w:hAnsi="Arial" w:cs="Arial"/>
          <w:i/>
          <w:iCs/>
          <w:color w:val="000000"/>
          <w:sz w:val="20"/>
          <w:szCs w:val="20"/>
        </w:rPr>
        <w:t>6</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lang w:val="vi-VN"/>
        </w:rPr>
        <w:t>của Bộ Xây dựng hư</w:t>
      </w:r>
      <w:r w:rsidRPr="00476E0B">
        <w:rPr>
          <w:rFonts w:ascii="Arial" w:eastAsia="Times New Roman" w:hAnsi="Arial" w:cs="Arial"/>
          <w:i/>
          <w:iCs/>
          <w:color w:val="000000"/>
          <w:sz w:val="20"/>
          <w:szCs w:val="20"/>
        </w:rPr>
        <w:t>ớ</w:t>
      </w:r>
      <w:r w:rsidRPr="00476E0B">
        <w:rPr>
          <w:rFonts w:ascii="Arial" w:eastAsia="Times New Roman" w:hAnsi="Arial" w:cs="Arial"/>
          <w:i/>
          <w:iCs/>
          <w:color w:val="000000"/>
          <w:sz w:val="20"/>
          <w:szCs w:val="20"/>
          <w:lang w:val="vi-VN"/>
        </w:rPr>
        <w:t>ng dẫn thực hiện một số nội dung của Nghị định s</w:t>
      </w:r>
      <w:r w:rsidRPr="00476E0B">
        <w:rPr>
          <w:rFonts w:ascii="Arial" w:eastAsia="Times New Roman" w:hAnsi="Arial" w:cs="Arial"/>
          <w:i/>
          <w:iCs/>
          <w:color w:val="000000"/>
          <w:sz w:val="20"/>
          <w:szCs w:val="20"/>
        </w:rPr>
        <w:t>ố</w:t>
      </w:r>
      <w:r w:rsidRPr="00476E0B">
        <w:rPr>
          <w:rFonts w:ascii="Arial" w:eastAsia="Times New Roman" w:hAnsi="Arial" w:cs="Arial"/>
          <w:i/>
          <w:iCs/>
          <w:color w:val="000000"/>
          <w:sz w:val="20"/>
        </w:rPr>
        <w:t> </w:t>
      </w:r>
      <w:hyperlink r:id="rId10" w:tgtFrame="_blank" w:history="1">
        <w:r w:rsidRPr="00476E0B">
          <w:rPr>
            <w:rFonts w:ascii="Arial" w:eastAsia="Times New Roman" w:hAnsi="Arial" w:cs="Arial"/>
            <w:i/>
            <w:iCs/>
            <w:color w:val="0E70C3"/>
            <w:sz w:val="20"/>
            <w:lang w:val="vi-VN"/>
          </w:rPr>
          <w:t>100/2015/NĐ-CP ngày 20 tháng 10 năm 2015 </w:t>
        </w:r>
      </w:hyperlink>
      <w:r w:rsidRPr="00476E0B">
        <w:rPr>
          <w:rFonts w:ascii="Arial" w:eastAsia="Times New Roman" w:hAnsi="Arial" w:cs="Arial"/>
          <w:i/>
          <w:iCs/>
          <w:color w:val="000000"/>
          <w:sz w:val="20"/>
          <w:szCs w:val="20"/>
          <w:lang w:val="vi-VN"/>
        </w:rPr>
        <w:t>của Chính phủ về phát triển và quản lý nhà ở xã hội;</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Căn cứ đơn đề nghị mua nhà ở xã hội của ông (bà)</w:t>
      </w:r>
      <w:r w:rsidRPr="00476E0B">
        <w:rPr>
          <w:rFonts w:ascii="Arial" w:eastAsia="Times New Roman" w:hAnsi="Arial" w:cs="Arial"/>
          <w:i/>
          <w:iCs/>
          <w:color w:val="000000"/>
          <w:sz w:val="20"/>
          <w:szCs w:val="20"/>
        </w:rPr>
        <w:t>……………………………………………….</w:t>
      </w:r>
      <w:r w:rsidRPr="00476E0B">
        <w:rPr>
          <w:rFonts w:ascii="Arial" w:eastAsia="Times New Roman" w:hAnsi="Arial" w:cs="Arial"/>
          <w:i/>
          <w:iCs/>
          <w:color w:val="000000"/>
          <w:sz w:val="20"/>
        </w:rPr>
        <w:t> </w:t>
      </w:r>
      <w:r w:rsidRPr="00476E0B">
        <w:rPr>
          <w:rFonts w:ascii="Arial" w:eastAsia="Times New Roman" w:hAnsi="Arial" w:cs="Arial"/>
          <w:i/>
          <w:iCs/>
          <w:color w:val="000000"/>
          <w:sz w:val="20"/>
          <w:szCs w:val="20"/>
          <w:lang w:val="vi-VN"/>
        </w:rPr>
        <w:t>ngày</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rPr>
        <w:t>……….</w:t>
      </w:r>
      <w:r w:rsidRPr="00476E0B">
        <w:rPr>
          <w:rFonts w:ascii="Arial" w:eastAsia="Times New Roman" w:hAnsi="Arial" w:cs="Arial"/>
          <w:i/>
          <w:iCs/>
          <w:color w:val="000000"/>
          <w:sz w:val="20"/>
        </w:rPr>
        <w:t> </w:t>
      </w:r>
      <w:r w:rsidRPr="00476E0B">
        <w:rPr>
          <w:rFonts w:ascii="Arial" w:eastAsia="Times New Roman" w:hAnsi="Arial" w:cs="Arial"/>
          <w:i/>
          <w:iCs/>
          <w:color w:val="000000"/>
          <w:sz w:val="20"/>
          <w:szCs w:val="20"/>
          <w:lang w:val="vi-VN"/>
        </w:rPr>
        <w:t>tháng</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rPr>
        <w:t>…….</w:t>
      </w:r>
      <w:r w:rsidRPr="00476E0B">
        <w:rPr>
          <w:rFonts w:ascii="Arial" w:eastAsia="Times New Roman" w:hAnsi="Arial" w:cs="Arial"/>
          <w:i/>
          <w:iCs/>
          <w:color w:val="000000"/>
          <w:sz w:val="20"/>
        </w:rPr>
        <w:t> </w:t>
      </w:r>
      <w:r w:rsidRPr="00476E0B">
        <w:rPr>
          <w:rFonts w:ascii="Arial" w:eastAsia="Times New Roman" w:hAnsi="Arial" w:cs="Arial"/>
          <w:i/>
          <w:iCs/>
          <w:color w:val="000000"/>
          <w:sz w:val="20"/>
          <w:szCs w:val="20"/>
          <w:lang w:val="vi-VN"/>
        </w:rPr>
        <w:t>năm</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rPr>
        <w: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Căn cứ</w:t>
      </w:r>
      <w:hyperlink r:id="rId11" w:anchor="_ftn42" w:tooltip="" w:history="1">
        <w:r w:rsidRPr="00476E0B">
          <w:rPr>
            <w:rFonts w:ascii="Arial" w:eastAsia="Times New Roman" w:hAnsi="Arial" w:cs="Arial"/>
            <w:i/>
            <w:iCs/>
            <w:color w:val="000000"/>
            <w:sz w:val="20"/>
            <w:lang w:val="vi-VN"/>
          </w:rPr>
          <w:t>42</w:t>
        </w:r>
      </w:hyperlink>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Hai bên chúng tôi gồm:</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BÊN BÁN NHÀ Ở (sau đây gọi tắt là Bên bán):</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Tên đơn vị</w:t>
      </w:r>
      <w:hyperlink r:id="rId12" w:anchor="_ftn43" w:tooltip="" w:history="1">
        <w:r w:rsidRPr="00476E0B">
          <w:rPr>
            <w:rFonts w:ascii="Arial" w:eastAsia="Times New Roman" w:hAnsi="Arial" w:cs="Arial"/>
            <w:color w:val="000000"/>
            <w:sz w:val="20"/>
            <w:lang w:val="vi-VN"/>
          </w:rPr>
          <w:t>43</w:t>
        </w:r>
      </w:hyperlink>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Họ và tên</w:t>
      </w:r>
      <w:hyperlink r:id="rId13" w:anchor="_ftn44" w:tooltip="" w:history="1">
        <w:r w:rsidRPr="00476E0B">
          <w:rPr>
            <w:rFonts w:ascii="Arial" w:eastAsia="Times New Roman" w:hAnsi="Arial" w:cs="Arial"/>
            <w:color w:val="000000"/>
            <w:sz w:val="20"/>
            <w:lang w:val="vi-VN"/>
          </w:rPr>
          <w:t>44</w:t>
        </w:r>
      </w:hyperlink>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Số CMND</w:t>
      </w:r>
      <w:hyperlink r:id="rId14" w:anchor="_ftn45" w:tooltip="" w:history="1">
        <w:r w:rsidRPr="00476E0B">
          <w:rPr>
            <w:rFonts w:ascii="Arial" w:eastAsia="Times New Roman" w:hAnsi="Arial" w:cs="Arial"/>
            <w:color w:val="000000"/>
            <w:sz w:val="20"/>
            <w:lang w:val="vi-VN"/>
          </w:rPr>
          <w:t>45</w:t>
        </w:r>
      </w:hyperlink>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(hộ chiếu hoặc thẻ quân nhân hoặc thẻ căn cước công dân)</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số</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cấp ngày</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tại</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Địa chỉ liên hệ:</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Hộ khẩu thường trú:</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Điện thoại:</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Fax (nếu có):</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S</w:t>
      </w:r>
      <w:r w:rsidRPr="00476E0B">
        <w:rPr>
          <w:rFonts w:ascii="Arial" w:eastAsia="Times New Roman" w:hAnsi="Arial" w:cs="Arial"/>
          <w:color w:val="000000"/>
          <w:sz w:val="20"/>
          <w:szCs w:val="20"/>
          <w:lang w:val="vi-VN"/>
        </w:rPr>
        <w:t>ố tài Khoản:</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tại Ngân hàng:</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Mã số thuế:</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BÊN M</w:t>
      </w:r>
      <w:r w:rsidRPr="00476E0B">
        <w:rPr>
          <w:rFonts w:ascii="Arial" w:eastAsia="Times New Roman" w:hAnsi="Arial" w:cs="Arial"/>
          <w:b/>
          <w:bCs/>
          <w:color w:val="000000"/>
          <w:sz w:val="20"/>
          <w:szCs w:val="20"/>
        </w:rPr>
        <w:t>U</w:t>
      </w:r>
      <w:r w:rsidRPr="00476E0B">
        <w:rPr>
          <w:rFonts w:ascii="Arial" w:eastAsia="Times New Roman" w:hAnsi="Arial" w:cs="Arial"/>
          <w:b/>
          <w:bCs/>
          <w:color w:val="000000"/>
          <w:sz w:val="20"/>
          <w:szCs w:val="20"/>
          <w:lang w:val="vi-VN"/>
        </w:rPr>
        <w:t>A NHÀ Ở (sau đây gọi tắt là Bên mua):</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Ông (bà)</w:t>
      </w:r>
      <w:hyperlink r:id="rId15" w:anchor="_ftn46" w:tooltip="" w:history="1">
        <w:r w:rsidRPr="00476E0B">
          <w:rPr>
            <w:rFonts w:ascii="Arial" w:eastAsia="Times New Roman" w:hAnsi="Arial" w:cs="Arial"/>
            <w:color w:val="000000"/>
            <w:sz w:val="20"/>
            <w:lang w:val="vi-VN"/>
          </w:rPr>
          <w:t>46</w:t>
        </w:r>
      </w:hyperlink>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Số CMND (hộ chiếu hoặc thẻ quân nhân hoặc thẻ căn cước công dân)</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số</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cấp ngày</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tại</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Hộ khẩu thường trú hoặc tạm trú:</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Địa chỉ liên hệ:</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Điện thoại:</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Fax (nếu có):</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S</w:t>
      </w:r>
      <w:r w:rsidRPr="00476E0B">
        <w:rPr>
          <w:rFonts w:ascii="Arial" w:eastAsia="Times New Roman" w:hAnsi="Arial" w:cs="Arial"/>
          <w:color w:val="000000"/>
          <w:sz w:val="20"/>
          <w:szCs w:val="20"/>
          <w:lang w:val="vi-VN"/>
        </w:rPr>
        <w:t>ố tài Khoản:</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tại Ngân hàng:</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Mã số thuế:</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Hai bên chúng tôi thống nhất ký kết hợp đồng mua bán nhà ở xã hội với các nội dung sau đây: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1. Các thông tin về nhà</w:t>
      </w:r>
      <w:r w:rsidRPr="00476E0B">
        <w:rPr>
          <w:rFonts w:ascii="Arial" w:eastAsia="Times New Roman" w:hAnsi="Arial" w:cs="Arial"/>
          <w:b/>
          <w:bCs/>
          <w:color w:val="000000"/>
          <w:sz w:val="20"/>
          <w:lang w:val="vi-VN"/>
        </w:rPr>
        <w:t> </w:t>
      </w:r>
      <w:r w:rsidRPr="00476E0B">
        <w:rPr>
          <w:rFonts w:ascii="Arial" w:eastAsia="Times New Roman" w:hAnsi="Arial" w:cs="Arial"/>
          <w:b/>
          <w:bCs/>
          <w:color w:val="000000"/>
          <w:sz w:val="20"/>
          <w:szCs w:val="20"/>
        </w:rPr>
        <w:t>ở</w:t>
      </w:r>
      <w:r w:rsidRPr="00476E0B">
        <w:rPr>
          <w:rFonts w:ascii="Arial" w:eastAsia="Times New Roman" w:hAnsi="Arial" w:cs="Arial"/>
          <w:b/>
          <w:bCs/>
          <w:color w:val="000000"/>
          <w:sz w:val="20"/>
          <w:lang w:val="vi-VN"/>
        </w:rPr>
        <w:t> </w:t>
      </w:r>
      <w:r w:rsidRPr="00476E0B">
        <w:rPr>
          <w:rFonts w:ascii="Arial" w:eastAsia="Times New Roman" w:hAnsi="Arial" w:cs="Arial"/>
          <w:b/>
          <w:bCs/>
          <w:color w:val="000000"/>
          <w:sz w:val="20"/>
          <w:szCs w:val="20"/>
          <w:lang w:val="vi-VN"/>
        </w:rPr>
        <w:t>mua bán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Loại nhà ở</w:t>
      </w:r>
      <w:r w:rsidRPr="00476E0B">
        <w:rPr>
          <w:rFonts w:ascii="Arial" w:eastAsia="Times New Roman" w:hAnsi="Arial" w:cs="Arial"/>
          <w:color w:val="000000"/>
          <w:sz w:val="20"/>
          <w:lang w:val="vi-VN"/>
        </w:rPr>
        <w:t> </w:t>
      </w:r>
      <w:r w:rsidRPr="00476E0B">
        <w:rPr>
          <w:rFonts w:ascii="Arial" w:eastAsia="Times New Roman" w:hAnsi="Arial" w:cs="Arial"/>
          <w:i/>
          <w:iCs/>
          <w:color w:val="000000"/>
          <w:sz w:val="20"/>
          <w:szCs w:val="20"/>
          <w:lang w:val="vi-VN"/>
        </w:rPr>
        <w:t>(căn hộ chung cư hoặc nhà ở riêng lẻ)</w:t>
      </w:r>
      <w:r w:rsidRPr="00476E0B">
        <w:rPr>
          <w:rFonts w:ascii="Arial" w:eastAsia="Times New Roman" w:hAnsi="Arial" w:cs="Arial"/>
          <w:color w:val="000000"/>
          <w:sz w:val="20"/>
          <w:szCs w:val="20"/>
        </w:rPr>
        <w:t>: ………………………………………………..</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Địa chỉ nhà ở:</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3.</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Diện tích sử dụng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m</w:t>
      </w:r>
      <w:r w:rsidRPr="00476E0B">
        <w:rPr>
          <w:rFonts w:ascii="Arial" w:eastAsia="Times New Roman" w:hAnsi="Arial" w:cs="Arial"/>
          <w:color w:val="000000"/>
          <w:sz w:val="20"/>
          <w:szCs w:val="20"/>
          <w:vertAlign w:val="superscript"/>
          <w:lang w:val="vi-VN"/>
        </w:rPr>
        <w:t>2</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(đối với căn hộ chung cư là diện tích</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thông thủy)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4.</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thông tin về phần sở hữu riêng, phần sở hữu chung, phần sử dụng riêng, phần sử dụng chung (nếu là căn hộ chung cư):</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5.</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trang thiết bị chủ yếu gắn liền với nhà ở:</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lastRenderedPageBreak/>
        <w:t>6.</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Đặc Điểm về đất xây dựng:</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(Có bản vẽ sơ đồ vị trí nhà ở, mặt bằng nhà ở đ</w:t>
      </w:r>
      <w:r w:rsidRPr="00476E0B">
        <w:rPr>
          <w:rFonts w:ascii="Arial" w:eastAsia="Times New Roman" w:hAnsi="Arial" w:cs="Arial"/>
          <w:i/>
          <w:iCs/>
          <w:color w:val="000000"/>
          <w:sz w:val="20"/>
          <w:szCs w:val="20"/>
        </w:rPr>
        <w:t>í</w:t>
      </w:r>
      <w:r w:rsidRPr="00476E0B">
        <w:rPr>
          <w:rFonts w:ascii="Arial" w:eastAsia="Times New Roman" w:hAnsi="Arial" w:cs="Arial"/>
          <w:i/>
          <w:iCs/>
          <w:color w:val="000000"/>
          <w:sz w:val="20"/>
          <w:szCs w:val="20"/>
          <w:lang w:val="vi-VN"/>
        </w:rPr>
        <w:t>nh kèm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2. Giá bán, phương thức và thời hạn thanh toán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Giá bán nhà ở là</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đồng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w:t>
      </w:r>
      <w:r w:rsidRPr="00476E0B">
        <w:rPr>
          <w:rFonts w:ascii="Arial" w:eastAsia="Times New Roman" w:hAnsi="Arial" w:cs="Arial"/>
          <w:i/>
          <w:iCs/>
          <w:color w:val="000000"/>
          <w:sz w:val="20"/>
          <w:szCs w:val="20"/>
          <w:lang w:val="vi-VN"/>
        </w:rPr>
        <w:t>Bằng chữ:</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Giá bán này đã bao gồm thuế giá trị gia tăng (GTGT).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Kinh phí bảo trì 2% giá bán căn hộ</w:t>
      </w:r>
      <w:r w:rsidRPr="00476E0B">
        <w:rPr>
          <w:rFonts w:ascii="Arial" w:eastAsia="Times New Roman" w:hAnsi="Arial" w:cs="Arial"/>
          <w:color w:val="000000"/>
          <w:sz w:val="20"/>
          <w:lang w:val="vi-VN"/>
        </w:rPr>
        <w:t> </w:t>
      </w:r>
      <w:hyperlink r:id="rId16" w:anchor="_ftn47" w:tooltip="" w:history="1">
        <w:r w:rsidRPr="00476E0B">
          <w:rPr>
            <w:rFonts w:ascii="Arial" w:eastAsia="Times New Roman" w:hAnsi="Arial" w:cs="Arial"/>
            <w:color w:val="000000"/>
            <w:sz w:val="20"/>
            <w:lang w:val="vi-VN"/>
          </w:rPr>
          <w:t>47</w:t>
        </w:r>
      </w:hyperlink>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là</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đồng.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w:t>
      </w:r>
      <w:r w:rsidRPr="00476E0B">
        <w:rPr>
          <w:rFonts w:ascii="Arial" w:eastAsia="Times New Roman" w:hAnsi="Arial" w:cs="Arial"/>
          <w:i/>
          <w:iCs/>
          <w:color w:val="000000"/>
          <w:sz w:val="20"/>
          <w:szCs w:val="20"/>
          <w:lang w:val="vi-VN"/>
        </w:rPr>
        <w:t>Bằng chữ:</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3.</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Tổng giá trị hợp đồng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đồng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w:t>
      </w:r>
      <w:r w:rsidRPr="00476E0B">
        <w:rPr>
          <w:rFonts w:ascii="Arial" w:eastAsia="Times New Roman" w:hAnsi="Arial" w:cs="Arial"/>
          <w:i/>
          <w:iCs/>
          <w:color w:val="000000"/>
          <w:sz w:val="20"/>
          <w:szCs w:val="20"/>
          <w:lang w:val="vi-VN"/>
        </w:rPr>
        <w:t>Bằng chữ:</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4.</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Phương thức thanh toán: thanh toán bằng tiền Việt Nam thông qua hình thức</w:t>
      </w:r>
      <w:r w:rsidRPr="00476E0B">
        <w:rPr>
          <w:rFonts w:ascii="Arial" w:eastAsia="Times New Roman" w:hAnsi="Arial" w:cs="Arial"/>
          <w:color w:val="000000"/>
          <w:sz w:val="20"/>
          <w:lang w:val="vi-VN"/>
        </w:rPr>
        <w:t> </w:t>
      </w:r>
      <w:r w:rsidRPr="00476E0B">
        <w:rPr>
          <w:rFonts w:ascii="Arial" w:eastAsia="Times New Roman" w:hAnsi="Arial" w:cs="Arial"/>
          <w:i/>
          <w:iCs/>
          <w:color w:val="000000"/>
          <w:sz w:val="20"/>
          <w:szCs w:val="20"/>
        </w:rPr>
        <w:t>(</w:t>
      </w:r>
      <w:r w:rsidRPr="00476E0B">
        <w:rPr>
          <w:rFonts w:ascii="Arial" w:eastAsia="Times New Roman" w:hAnsi="Arial" w:cs="Arial"/>
          <w:i/>
          <w:iCs/>
          <w:color w:val="000000"/>
          <w:sz w:val="20"/>
          <w:szCs w:val="20"/>
          <w:lang w:val="vi-VN"/>
        </w:rPr>
        <w:t>trả bằng tiền mặt hoặc chuy</w:t>
      </w:r>
      <w:r w:rsidRPr="00476E0B">
        <w:rPr>
          <w:rFonts w:ascii="Arial" w:eastAsia="Times New Roman" w:hAnsi="Arial" w:cs="Arial"/>
          <w:i/>
          <w:iCs/>
          <w:color w:val="000000"/>
          <w:sz w:val="20"/>
          <w:szCs w:val="20"/>
        </w:rPr>
        <w:t>ể</w:t>
      </w:r>
      <w:r w:rsidRPr="00476E0B">
        <w:rPr>
          <w:rFonts w:ascii="Arial" w:eastAsia="Times New Roman" w:hAnsi="Arial" w:cs="Arial"/>
          <w:i/>
          <w:iCs/>
          <w:color w:val="000000"/>
          <w:sz w:val="20"/>
          <w:szCs w:val="20"/>
          <w:lang w:val="vi-VN"/>
        </w:rPr>
        <w:t>n Khoản qua ngân hàng)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5.</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Thời hạn thực hiện thanh toán: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a)</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Thanh toán một lần vào ngày</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tháng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năm</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(hoặc trong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thời hạn</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ngày, kể từ sau ngày kí kết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b)</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Trường hợp mua nhà ở theo phương thức trả chậm, trả dần thì thực hiện thanh toán vào các đợt như sau:</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Đợt 1 là</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đồng vào ngày</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tháng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năm</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(hoặc sau</w:t>
      </w:r>
      <w:r w:rsidRPr="00476E0B">
        <w:rPr>
          <w:rFonts w:ascii="Arial" w:eastAsia="Times New Roman" w:hAnsi="Arial" w:cs="Arial"/>
          <w:color w:val="000000"/>
          <w:sz w:val="20"/>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ngày kể từ ngày k</w:t>
      </w:r>
      <w:r w:rsidRPr="00476E0B">
        <w:rPr>
          <w:rFonts w:ascii="Arial" w:eastAsia="Times New Roman" w:hAnsi="Arial" w:cs="Arial"/>
          <w:color w:val="000000"/>
          <w:sz w:val="20"/>
          <w:szCs w:val="20"/>
        </w:rPr>
        <w:t>ý</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kết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Đợt 2 là</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đồng vào ngày</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tháng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năm</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(hoặc sau</w:t>
      </w:r>
      <w:r w:rsidRPr="00476E0B">
        <w:rPr>
          <w:rFonts w:ascii="Arial" w:eastAsia="Times New Roman" w:hAnsi="Arial" w:cs="Arial"/>
          <w:color w:val="000000"/>
          <w:sz w:val="20"/>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ngày kể từ khi thanh toán xong đợt 1).</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 Đợt tiếp theo</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Trước mỗi đợt thanh toán theo thỏa thuận tại Khoản này, Bên bán có trách nhiệm thông báo bằng văn bản</w:t>
      </w:r>
      <w:r w:rsidRPr="00476E0B">
        <w:rPr>
          <w:rFonts w:ascii="Arial" w:eastAsia="Times New Roman" w:hAnsi="Arial" w:cs="Arial"/>
          <w:color w:val="000000"/>
          <w:sz w:val="20"/>
          <w:lang w:val="vi-VN"/>
        </w:rPr>
        <w:t> </w:t>
      </w:r>
      <w:r w:rsidRPr="00476E0B">
        <w:rPr>
          <w:rFonts w:ascii="Arial" w:eastAsia="Times New Roman" w:hAnsi="Arial" w:cs="Arial"/>
          <w:i/>
          <w:iCs/>
          <w:color w:val="000000"/>
          <w:sz w:val="20"/>
          <w:szCs w:val="20"/>
          <w:lang w:val="vi-VN"/>
        </w:rPr>
        <w:t>(thông qua hình thức như fax, chuy</w:t>
      </w:r>
      <w:r w:rsidRPr="00476E0B">
        <w:rPr>
          <w:rFonts w:ascii="Arial" w:eastAsia="Times New Roman" w:hAnsi="Arial" w:cs="Arial"/>
          <w:i/>
          <w:iCs/>
          <w:color w:val="000000"/>
          <w:sz w:val="20"/>
          <w:szCs w:val="20"/>
        </w:rPr>
        <w:t>ể</w:t>
      </w:r>
      <w:r w:rsidRPr="00476E0B">
        <w:rPr>
          <w:rFonts w:ascii="Arial" w:eastAsia="Times New Roman" w:hAnsi="Arial" w:cs="Arial"/>
          <w:i/>
          <w:iCs/>
          <w:color w:val="000000"/>
          <w:sz w:val="20"/>
          <w:szCs w:val="20"/>
          <w:lang w:val="vi-VN"/>
        </w:rPr>
        <w:t>n bưu điện....)</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cho Bên mua biết rõ số tiền phải thanh toán và thời hạn phải thanh toán kể từ ngày nhận được thông báo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Trong mọi trường hợp khi bên mua chưa được cấp Giấy chứng nhận quyền sử dụng đất, quyền sở hữu nhà ở và tài sản gắn liền với đất (gọi tắt là Giấy chứng nhận) thì bên bán kh</w:t>
      </w:r>
      <w:r w:rsidRPr="00476E0B">
        <w:rPr>
          <w:rFonts w:ascii="Arial" w:eastAsia="Times New Roman" w:hAnsi="Arial" w:cs="Arial"/>
          <w:color w:val="000000"/>
          <w:sz w:val="20"/>
          <w:szCs w:val="20"/>
        </w:rPr>
        <w:t>ô</w:t>
      </w:r>
      <w:r w:rsidRPr="00476E0B">
        <w:rPr>
          <w:rFonts w:ascii="Arial" w:eastAsia="Times New Roman" w:hAnsi="Arial" w:cs="Arial"/>
          <w:color w:val="000000"/>
          <w:sz w:val="20"/>
          <w:szCs w:val="20"/>
          <w:lang w:val="vi-VN"/>
        </w:rPr>
        <w:t>ng được thu quá 95% giá trị hợp đồng, giá trị còn lại của hợp đồng được thanh toán khi cơ quan nhà nước có thẩm quyền đã cấp Giấy chứng nhận cho bên mua.</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6.</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Mức phí và nguyên tắc Điều chỉnh mức phí quản lý vận hành nhà chung cư trong thời gian chưa thành lập Ban Quản trị nhà chung cư</w:t>
      </w:r>
      <w:hyperlink r:id="rId17" w:anchor="_ftn48" w:tooltip="" w:history="1">
        <w:r w:rsidRPr="00476E0B">
          <w:rPr>
            <w:rFonts w:ascii="Arial" w:eastAsia="Times New Roman" w:hAnsi="Arial" w:cs="Arial"/>
            <w:color w:val="000000"/>
            <w:sz w:val="20"/>
            <w:lang w:val="vi-VN"/>
          </w:rPr>
          <w:t>48</w:t>
        </w:r>
      </w:hyperlink>
      <w:r w:rsidRPr="00476E0B">
        <w:rPr>
          <w:rFonts w:ascii="Arial" w:eastAsia="Times New Roman" w:hAnsi="Arial" w:cs="Arial"/>
          <w:color w:val="000000"/>
          <w:sz w:val="20"/>
          <w:szCs w:val="20"/>
          <w:lang w:val="vi-VN"/>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3. Thời hạn giao nhận nhà ở</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Bên bán có trách nhiệm bàn giao nhà ở kèm theo các trang thiết bị gắn với nhà ở đó và giấy tờ pháp lý về nhà ở nêu tại Điều 1 của hợp đồng này cho</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Bên mua trong thời hạn là</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ngày, kể từ ngày Bên mua thanh toán đủ số</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tiền mua nhà ở theo quy định của pháp luật (trừ trường hợp các bên có thỏa thuận khác). Việc bàn giao nhà ở phải lập thành biên bản có chữ ký xác nhận của hai bên.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thỏa thuận khác.</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4. Bảo hành nhà ở</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Bên bán có trách nhiệm bảo hành nhà ở theo đúng quy định của Luật</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Nhà ở.</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Bên mua phải kịp thời thông báo bằng văn bản cho Bên bán khi nhà ở</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có các hư hỏng thuộc diện được bảo hành. Trong thời hạn ngày, kể từ</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3.</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Không thực hiện việc bảo hành trong các trường hợp nhà ở bị hư hỏng do thiên tai, địch họa hoặc do lỗi của người sử dụng gây ra.</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4.</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Sau thời hạn bảo hành theo quy định của Luật Nhà ở, việc sửa chữa những hư hỏng thuộc trách nhiệm của Bên mua.</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5.</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thỏa thuận khác.</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5. Quyền và nghĩa</w:t>
      </w:r>
      <w:r w:rsidRPr="00476E0B">
        <w:rPr>
          <w:rFonts w:ascii="Arial" w:eastAsia="Times New Roman" w:hAnsi="Arial" w:cs="Arial"/>
          <w:b/>
          <w:bCs/>
          <w:color w:val="000000"/>
          <w:sz w:val="20"/>
          <w:lang w:val="vi-VN"/>
        </w:rPr>
        <w:t> </w:t>
      </w:r>
      <w:r w:rsidRPr="00476E0B">
        <w:rPr>
          <w:rFonts w:ascii="Arial" w:eastAsia="Times New Roman" w:hAnsi="Arial" w:cs="Arial"/>
          <w:b/>
          <w:bCs/>
          <w:color w:val="000000"/>
          <w:sz w:val="20"/>
          <w:szCs w:val="20"/>
        </w:rPr>
        <w:t>v</w:t>
      </w:r>
      <w:r w:rsidRPr="00476E0B">
        <w:rPr>
          <w:rFonts w:ascii="Arial" w:eastAsia="Times New Roman" w:hAnsi="Arial" w:cs="Arial"/>
          <w:b/>
          <w:bCs/>
          <w:color w:val="000000"/>
          <w:sz w:val="20"/>
          <w:szCs w:val="20"/>
          <w:lang w:val="vi-VN"/>
        </w:rPr>
        <w:t>ụ của Bên bán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Quyền của Bên bán: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a)</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Yêu cầu Bên mua trả đủ tiền mua nhà theo đúng thỏa thuận nêu tại Điều 2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b)</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Yêu cầu Bên mua nhận bàn giao nhà ở theo đúng thỏa thuận nêu tại Điều 3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c)</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Yêu cầu Bên mua nộp đầy đủ các nghĩa vụ tài chính liên quan đến việc mua bán nhà ở theo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d)</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quyền khác (nhưng không trái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Nghĩa vụ của Bên bán: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a)</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Bàn giao nhà ở kèm theo hồ sơ cho Bên mua theo đúng thỏa thuận tại Điều 3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(Đối với trường hợp mua b</w:t>
      </w:r>
      <w:r w:rsidRPr="00476E0B">
        <w:rPr>
          <w:rFonts w:ascii="Arial" w:eastAsia="Times New Roman" w:hAnsi="Arial" w:cs="Arial"/>
          <w:i/>
          <w:iCs/>
          <w:color w:val="000000"/>
          <w:sz w:val="20"/>
          <w:szCs w:val="20"/>
        </w:rPr>
        <w:t>á</w:t>
      </w:r>
      <w:r w:rsidRPr="00476E0B">
        <w:rPr>
          <w:rFonts w:ascii="Arial" w:eastAsia="Times New Roman" w:hAnsi="Arial" w:cs="Arial"/>
          <w:i/>
          <w:iCs/>
          <w:color w:val="000000"/>
          <w:sz w:val="20"/>
          <w:szCs w:val="20"/>
          <w:lang w:val="vi-VN"/>
        </w:rPr>
        <w:t>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w:t>
      </w:r>
      <w:r w:rsidRPr="00476E0B">
        <w:rPr>
          <w:rFonts w:ascii="Arial" w:eastAsia="Times New Roman" w:hAnsi="Arial" w:cs="Arial"/>
          <w:i/>
          <w:iCs/>
          <w:color w:val="000000"/>
          <w:sz w:val="20"/>
          <w:szCs w:val="20"/>
        </w:rPr>
        <w:t>i</w:t>
      </w:r>
      <w:r w:rsidRPr="00476E0B">
        <w:rPr>
          <w:rFonts w:ascii="Arial" w:eastAsia="Times New Roman" w:hAnsi="Arial" w:cs="Arial"/>
          <w:i/>
          <w:iCs/>
          <w:color w:val="000000"/>
          <w:sz w:val="20"/>
          <w:szCs w:val="20"/>
          <w:lang w:val="vi-VN"/>
        </w:rPr>
        <w:t>ểm tra việc xây dựng nhà ở nếu có yêu cầu).</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b)</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Thực hiện bảo hành nhà ở cho Bên mua theo quy định tại Điều 4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c)</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Bảo quản nhà ở và trang thiết bị gắn liền với nhà ở trong thời gian chưa bàn giao nhà cho Bên mua;</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d)</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Nộp tiền sử dụng đất và các Khoản phí, lệ phí khác liên quan đến mua bán nhà ở theo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đ) Có trách nhiệm làm thủ tục đề nghị cấp Giấy chứng nhận quyền sử dụng đất, quyền sở hữu nhà và tài sản gắn liền với đất (gọi tắt là Giấy chứng nhận) cho Bên mua (trừ trường hợp các bên có thỏa thuận Bên mua đi làm thủ tục);</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e)</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Bồi thường thiệt hại do lỗi của mình gây ra;</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sz w:val="20"/>
          <w:szCs w:val="20"/>
        </w:rPr>
        <w:t>g)</w:t>
      </w:r>
      <w:r w:rsidRPr="00476E0B">
        <w:rPr>
          <w:rFonts w:ascii="Arial" w:eastAsia="Times New Roman" w:hAnsi="Arial" w:cs="Arial"/>
          <w:sz w:val="20"/>
        </w:rPr>
        <w:t> </w:t>
      </w:r>
      <w:r w:rsidRPr="00476E0B">
        <w:rPr>
          <w:rFonts w:ascii="Arial" w:eastAsia="Times New Roman" w:hAnsi="Arial" w:cs="Arial"/>
          <w:sz w:val="20"/>
          <w:szCs w:val="20"/>
          <w:lang w:val="vi-VN"/>
        </w:rPr>
        <w:t>Các nghĩa vụ khác (nhưng không trái với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sz w:val="20"/>
          <w:szCs w:val="20"/>
          <w:lang w:val="vi-VN"/>
        </w:rPr>
        <w:t>Điều 6. Quyền và nghĩa vụ của Bên mua</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Quyền của Bên mua:</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a)</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Yêu cầu Bên bán bàn giao nhà kèm theo giấy tờ về nhà ở theo đúng thỏa thuận tại Điều 3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(Đối với trường hợp mua nhà ở hình thành trong tương</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rPr>
        <w:t>l</w:t>
      </w:r>
      <w:r w:rsidRPr="00476E0B">
        <w:rPr>
          <w:rFonts w:ascii="Arial" w:eastAsia="Times New Roman" w:hAnsi="Arial" w:cs="Arial"/>
          <w:i/>
          <w:iCs/>
          <w:color w:val="000000"/>
          <w:sz w:val="20"/>
          <w:szCs w:val="20"/>
          <w:lang w:val="vi-VN"/>
        </w:rPr>
        <w:t>a</w:t>
      </w:r>
      <w:r w:rsidRPr="00476E0B">
        <w:rPr>
          <w:rFonts w:ascii="Arial" w:eastAsia="Times New Roman" w:hAnsi="Arial" w:cs="Arial"/>
          <w:i/>
          <w:iCs/>
          <w:color w:val="000000"/>
          <w:sz w:val="20"/>
          <w:szCs w:val="20"/>
        </w:rPr>
        <w:t>i</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lang w:val="vi-VN"/>
        </w:rPr>
        <w:t>thì Bên mua c</w:t>
      </w:r>
      <w:r w:rsidRPr="00476E0B">
        <w:rPr>
          <w:rFonts w:ascii="Arial" w:eastAsia="Times New Roman" w:hAnsi="Arial" w:cs="Arial"/>
          <w:i/>
          <w:iCs/>
          <w:color w:val="000000"/>
          <w:sz w:val="20"/>
          <w:szCs w:val="20"/>
        </w:rPr>
        <w:t>ó</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lang w:val="vi-VN"/>
        </w:rPr>
        <w:t>quy</w:t>
      </w:r>
      <w:r w:rsidRPr="00476E0B">
        <w:rPr>
          <w:rFonts w:ascii="Arial" w:eastAsia="Times New Roman" w:hAnsi="Arial" w:cs="Arial"/>
          <w:i/>
          <w:iCs/>
          <w:color w:val="000000"/>
          <w:sz w:val="20"/>
          <w:szCs w:val="20"/>
        </w:rPr>
        <w:t>ề</w:t>
      </w:r>
      <w:r w:rsidRPr="00476E0B">
        <w:rPr>
          <w:rFonts w:ascii="Arial" w:eastAsia="Times New Roman" w:hAnsi="Arial" w:cs="Arial"/>
          <w:i/>
          <w:iCs/>
          <w:color w:val="000000"/>
          <w:sz w:val="20"/>
          <w:szCs w:val="20"/>
          <w:lang w:val="vi-VN"/>
        </w:rPr>
        <w:t>n yêu cầu Bên bán xây dựng nhà ở theo đúng thiết kế, tiến độ và sử dụng đúng các vật l</w:t>
      </w:r>
      <w:r w:rsidRPr="00476E0B">
        <w:rPr>
          <w:rFonts w:ascii="Arial" w:eastAsia="Times New Roman" w:hAnsi="Arial" w:cs="Arial"/>
          <w:i/>
          <w:iCs/>
          <w:color w:val="000000"/>
          <w:sz w:val="20"/>
          <w:szCs w:val="20"/>
        </w:rPr>
        <w:t>i</w:t>
      </w:r>
      <w:r w:rsidRPr="00476E0B">
        <w:rPr>
          <w:rFonts w:ascii="Arial" w:eastAsia="Times New Roman" w:hAnsi="Arial" w:cs="Arial"/>
          <w:i/>
          <w:iCs/>
          <w:color w:val="000000"/>
          <w:sz w:val="20"/>
          <w:szCs w:val="20"/>
          <w:lang w:val="vi-VN"/>
        </w:rPr>
        <w:t>ệu về nhà ở mà hai bên đã thỏa thuận);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b)</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Yêu cầu Bên bán phối hợp, cung cấp các giấy tờ có liên quan để làm</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thủ tục đề nghị cấp Giấy chứng nhận (nếu Bên mua đi làm thủ tục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c)</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Yêu cầu bên Bán bảo hành nhà ở theo quy định tại Điều 4 của Hợp đồng này; bồi thường thiệt hại do việc giao nhà ở không đúng thời hạn, chất lượng và cam kết khác trong hợp đồng;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d)</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quyền khác (nhưng không trái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Nghĩa vụ của Bên mua:</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a)</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Trả đầy đủ tiền mua nhà theo đúng thỏa thuận tại Điều 2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b)</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Nhận bàn giao nhà ở kèm theo giấy tờ về nhà ở theo đúng thỏa thuận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c)</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Nộp đầy đủ các Khoản thuế, phí, lệ phí liên quan đến mua bán nhà ở</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cho Nhà nước theo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d)</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nghĩa vụ khác (nhưng không trái với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7. Trách nhiệm của các bên do vi phạm hợp đồng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8. Chuyển giao quyền và nghĩa vụ</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Bên mua có quyền thực hiện các giao dịch như chuyển nhượng, thế chấp, cho thuê để ở, tặng cho và các giao dịch khác theo quy định của pháp luật về nhà ở sau khi được cấp Giấy chứng nhận đối với căn hộ đó.</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Trong trường hợp chưa đủ 05 năm, kể từ ngày bên mua thanh toán hết tiền nếu có nhu cầu bán lại nhà ở nhưng không bán cho chủ đầu tư mà bán trực tiếp cho đối tượng được mua, thuê, thuê mua nhà ở xã hội quy định tại Điều 49 Luật nhà ở thì phải được Sở Xây dựng địa phương xác nhận bằng văn bản về việc đúng đối tượng và để chủ đầu tư ký lại hợp đồng cho người được mua lại nhà ở đó.</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3.</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Trong cả hai trường hợp nêu tại Khoản 1 và 2 của Điều này, người</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mua nhà ở đều được hưởng quyền lợi và phải thực hiện các nghĩa vụ của Bên mua quy định trong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9. Cam kết của các Bên và giải quyết tranh chấp</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cam kết khác.</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10. Chấm dứt hợp đồng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Hợp đồng này sẽ chấm dứt trong các trường hợp sau:</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Hai bên đồng ý chấm dứt hợp đồng bằng văn bản. Trong trường hợp này, hai bên sẽ thỏa thuận các Điều kiện và thời hạn chấm dứt.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Bên mua chậm trễ thanh toán tiền mua nhà quá</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ngày (hoặc tháng)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theo thỏa thuận tại Điều 2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3.</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Bên bán chậm trễ bàn giao nhà ở quá</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ngày (hoặc tháng) theo thời</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hạn đã thỏa thuận tại Điều 3 của hợp đồng này.</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4.</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Các thỏa thuận khác.</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11. Các thỏa thuận khác</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i/>
          <w:iCs/>
          <w:color w:val="000000"/>
          <w:sz w:val="20"/>
          <w:szCs w:val="20"/>
          <w:lang w:val="vi-VN"/>
        </w:rPr>
        <w:t>(Các thỏa thuận</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rPr>
        <w:t>tr</w:t>
      </w:r>
      <w:r w:rsidRPr="00476E0B">
        <w:rPr>
          <w:rFonts w:ascii="Arial" w:eastAsia="Times New Roman" w:hAnsi="Arial" w:cs="Arial"/>
          <w:i/>
          <w:iCs/>
          <w:color w:val="000000"/>
          <w:sz w:val="20"/>
          <w:szCs w:val="20"/>
          <w:lang w:val="vi-VN"/>
        </w:rPr>
        <w:t>ong hợp đồng này phải phù hợp với quy định của pháp</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lang w:val="vi-VN"/>
        </w:rPr>
        <w:t>luật).</w:t>
      </w:r>
    </w:p>
    <w:p w:rsidR="00476E0B" w:rsidRPr="00476E0B" w:rsidRDefault="00476E0B" w:rsidP="00476E0B">
      <w:pPr>
        <w:shd w:val="clear" w:color="auto" w:fill="FFFFFF"/>
        <w:spacing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1</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lang w:val="vi-VN"/>
        </w:rPr>
        <w:t>2</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Điều 12. Hiệu lực của hợp đồng</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1.</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Hợp đồng này có hiệu lực kể từ ngày</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2.</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Hợp đồng này được lập thành</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bản và có giá trị pháp lý như nhau,</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mỗi bên giữ</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szCs w:val="20"/>
          <w:lang w:val="vi-VN"/>
        </w:rPr>
        <w:t>bản, .... bản lưu tại cơ quan thuế, .... bản lưu tại cơ quan công</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chứng hoặc chứng thực (nếu có) và</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rPr>
        <w:t>…..</w:t>
      </w:r>
      <w:r w:rsidRPr="00476E0B">
        <w:rPr>
          <w:rFonts w:ascii="Arial" w:eastAsia="Times New Roman" w:hAnsi="Arial" w:cs="Arial"/>
          <w:color w:val="000000"/>
          <w:sz w:val="20"/>
        </w:rPr>
        <w:t> </w:t>
      </w:r>
      <w:r w:rsidRPr="00476E0B">
        <w:rPr>
          <w:rFonts w:ascii="Arial" w:eastAsia="Times New Roman" w:hAnsi="Arial" w:cs="Arial"/>
          <w:color w:val="000000"/>
          <w:sz w:val="20"/>
          <w:szCs w:val="20"/>
          <w:lang w:val="vi-VN"/>
        </w:rPr>
        <w:t>bản lưu tại cơ quan có thẩm quyền cấp</w:t>
      </w:r>
      <w:r w:rsidRPr="00476E0B">
        <w:rPr>
          <w:rFonts w:ascii="Arial" w:eastAsia="Times New Roman" w:hAnsi="Arial" w:cs="Arial"/>
          <w:color w:val="000000"/>
          <w:sz w:val="20"/>
          <w:lang w:val="vi-VN"/>
        </w:rPr>
        <w:t> </w:t>
      </w:r>
      <w:r w:rsidRPr="00476E0B">
        <w:rPr>
          <w:rFonts w:ascii="Arial" w:eastAsia="Times New Roman" w:hAnsi="Arial" w:cs="Arial"/>
          <w:color w:val="000000"/>
          <w:sz w:val="20"/>
          <w:szCs w:val="20"/>
          <w:lang w:val="vi-VN"/>
        </w:rPr>
        <w:t>Giấy chứng nhận.</w:t>
      </w:r>
    </w:p>
    <w:p w:rsidR="00476E0B" w:rsidRPr="00476E0B" w:rsidRDefault="00476E0B" w:rsidP="00476E0B">
      <w:pPr>
        <w:shd w:val="clear" w:color="auto" w:fill="FFFFFF"/>
        <w:spacing w:before="120" w:after="0" w:line="234" w:lineRule="atLeast"/>
        <w:rPr>
          <w:rFonts w:ascii="Arial" w:eastAsia="Times New Roman" w:hAnsi="Arial" w:cs="Arial"/>
          <w:color w:val="000000"/>
          <w:sz w:val="18"/>
          <w:szCs w:val="18"/>
        </w:rPr>
      </w:pPr>
      <w:r w:rsidRPr="00476E0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76E0B" w:rsidRPr="00476E0B" w:rsidTr="00476E0B">
        <w:trPr>
          <w:tblCellSpacing w:w="0" w:type="dxa"/>
        </w:trPr>
        <w:tc>
          <w:tcPr>
            <w:tcW w:w="4428" w:type="dxa"/>
            <w:shd w:val="clear" w:color="auto" w:fill="FFFFFF"/>
            <w:tcMar>
              <w:top w:w="0" w:type="dxa"/>
              <w:left w:w="108" w:type="dxa"/>
              <w:bottom w:w="0" w:type="dxa"/>
              <w:right w:w="108" w:type="dxa"/>
            </w:tcMar>
            <w:hideMark/>
          </w:tcPr>
          <w:p w:rsidR="00476E0B" w:rsidRPr="00476E0B" w:rsidRDefault="00476E0B" w:rsidP="00476E0B">
            <w:pPr>
              <w:spacing w:before="120" w:after="0" w:line="234" w:lineRule="atLeast"/>
              <w:jc w:val="center"/>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BÊN MUA</w:t>
            </w:r>
            <w:r w:rsidRPr="00476E0B">
              <w:rPr>
                <w:rFonts w:ascii="Arial" w:eastAsia="Times New Roman" w:hAnsi="Arial" w:cs="Arial"/>
                <w:b/>
                <w:bCs/>
                <w:color w:val="000000"/>
                <w:sz w:val="20"/>
                <w:szCs w:val="20"/>
              </w:rPr>
              <w:br/>
            </w:r>
            <w:r w:rsidRPr="00476E0B">
              <w:rPr>
                <w:rFonts w:ascii="Arial" w:eastAsia="Times New Roman" w:hAnsi="Arial" w:cs="Arial"/>
                <w:i/>
                <w:iCs/>
                <w:color w:val="000000"/>
                <w:sz w:val="20"/>
                <w:szCs w:val="20"/>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476E0B" w:rsidRPr="00476E0B" w:rsidRDefault="00476E0B" w:rsidP="00476E0B">
            <w:pPr>
              <w:spacing w:before="120" w:after="0" w:line="234" w:lineRule="atLeast"/>
              <w:jc w:val="center"/>
              <w:rPr>
                <w:rFonts w:ascii="Arial" w:eastAsia="Times New Roman" w:hAnsi="Arial" w:cs="Arial"/>
                <w:color w:val="000000"/>
                <w:sz w:val="18"/>
                <w:szCs w:val="18"/>
              </w:rPr>
            </w:pPr>
            <w:r w:rsidRPr="00476E0B">
              <w:rPr>
                <w:rFonts w:ascii="Arial" w:eastAsia="Times New Roman" w:hAnsi="Arial" w:cs="Arial"/>
                <w:b/>
                <w:bCs/>
                <w:color w:val="000000"/>
                <w:sz w:val="20"/>
                <w:szCs w:val="20"/>
                <w:lang w:val="vi-VN"/>
              </w:rPr>
              <w:t>BÊN BÁN</w:t>
            </w:r>
            <w:r w:rsidRPr="00476E0B">
              <w:rPr>
                <w:rFonts w:ascii="Arial" w:eastAsia="Times New Roman" w:hAnsi="Arial" w:cs="Arial"/>
                <w:b/>
                <w:bCs/>
                <w:color w:val="000000"/>
                <w:sz w:val="20"/>
                <w:szCs w:val="20"/>
              </w:rPr>
              <w:br/>
            </w:r>
            <w:r w:rsidRPr="00476E0B">
              <w:rPr>
                <w:rFonts w:ascii="Arial" w:eastAsia="Times New Roman" w:hAnsi="Arial" w:cs="Arial"/>
                <w:i/>
                <w:iCs/>
                <w:color w:val="000000"/>
                <w:sz w:val="20"/>
                <w:szCs w:val="20"/>
                <w:lang w:val="vi-VN"/>
              </w:rPr>
              <w:t>(Ký và gh</w:t>
            </w:r>
            <w:r w:rsidRPr="00476E0B">
              <w:rPr>
                <w:rFonts w:ascii="Arial" w:eastAsia="Times New Roman" w:hAnsi="Arial" w:cs="Arial"/>
                <w:i/>
                <w:iCs/>
                <w:color w:val="000000"/>
                <w:sz w:val="20"/>
                <w:szCs w:val="20"/>
              </w:rPr>
              <w:t>i</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lang w:val="vi-VN"/>
              </w:rPr>
              <w:t>rõ họ tên, nếu là t</w:t>
            </w:r>
            <w:r w:rsidRPr="00476E0B">
              <w:rPr>
                <w:rFonts w:ascii="Arial" w:eastAsia="Times New Roman" w:hAnsi="Arial" w:cs="Arial"/>
                <w:i/>
                <w:iCs/>
                <w:color w:val="000000"/>
                <w:sz w:val="20"/>
                <w:szCs w:val="20"/>
              </w:rPr>
              <w:t>ổ</w:t>
            </w:r>
            <w:r w:rsidRPr="00476E0B">
              <w:rPr>
                <w:rFonts w:ascii="Arial" w:eastAsia="Times New Roman" w:hAnsi="Arial" w:cs="Arial"/>
                <w:i/>
                <w:iCs/>
                <w:color w:val="000000"/>
                <w:sz w:val="20"/>
                <w:lang w:val="vi-VN"/>
              </w:rPr>
              <w:t> </w:t>
            </w:r>
            <w:r w:rsidRPr="00476E0B">
              <w:rPr>
                <w:rFonts w:ascii="Arial" w:eastAsia="Times New Roman" w:hAnsi="Arial" w:cs="Arial"/>
                <w:i/>
                <w:iCs/>
                <w:color w:val="000000"/>
                <w:sz w:val="20"/>
                <w:szCs w:val="20"/>
                <w:lang w:val="vi-VN"/>
              </w:rPr>
              <w:t>chức thì đóng dấu và ghi chức vụ người ký)</w:t>
            </w:r>
          </w:p>
        </w:tc>
      </w:tr>
    </w:tbl>
    <w:p w:rsidR="005330D7" w:rsidRDefault="005330D7" w:rsidP="00222E06">
      <w:pPr>
        <w:shd w:val="clear" w:color="auto" w:fill="FFFFFF"/>
        <w:spacing w:after="120" w:line="234" w:lineRule="atLeast"/>
        <w:rPr>
          <w:rFonts w:ascii="Arial" w:eastAsia="Times New Roman" w:hAnsi="Arial" w:cs="Arial"/>
          <w:color w:val="000000"/>
          <w:sz w:val="18"/>
          <w:szCs w:val="18"/>
        </w:rPr>
      </w:pPr>
    </w:p>
    <w:p w:rsidR="00A57564" w:rsidRPr="00222E06" w:rsidRDefault="00A57564" w:rsidP="00222E06">
      <w:pPr>
        <w:shd w:val="clear" w:color="auto" w:fill="FFFFFF"/>
        <w:spacing w:after="120" w:line="234" w:lineRule="atLeast"/>
        <w:rPr>
          <w:rFonts w:ascii="Arial" w:eastAsia="Times New Roman" w:hAnsi="Arial" w:cs="Arial"/>
          <w:color w:val="000000"/>
          <w:sz w:val="20"/>
          <w:szCs w:val="20"/>
        </w:rPr>
      </w:pPr>
      <w:r w:rsidRPr="00A57564">
        <w:rPr>
          <w:rFonts w:ascii="Arial" w:eastAsia="Times New Roman" w:hAnsi="Arial" w:cs="Arial"/>
          <w:i/>
          <w:color w:val="000000"/>
          <w:sz w:val="18"/>
          <w:szCs w:val="18"/>
        </w:rPr>
        <w:t>Nguồn:</w:t>
      </w:r>
      <w:r>
        <w:rPr>
          <w:rFonts w:ascii="Arial" w:eastAsia="Times New Roman" w:hAnsi="Arial" w:cs="Arial"/>
          <w:color w:val="000000"/>
          <w:sz w:val="18"/>
          <w:szCs w:val="18"/>
        </w:rPr>
        <w:t xml:space="preserve">  </w:t>
      </w:r>
      <w:r w:rsidR="00476E0B">
        <w:rPr>
          <w:rFonts w:ascii="Arial" w:hAnsi="Arial" w:cs="Arial"/>
          <w:color w:val="000000"/>
          <w:sz w:val="18"/>
          <w:szCs w:val="18"/>
          <w:shd w:val="clear" w:color="auto" w:fill="FFFFFF"/>
        </w:rPr>
        <w:t>20/2016/TT-BXD</w:t>
      </w:r>
      <w:r w:rsidR="00E23FEF">
        <w:rPr>
          <w:rFonts w:ascii="Arial" w:hAnsi="Arial" w:cs="Arial"/>
          <w:color w:val="000000"/>
          <w:sz w:val="18"/>
          <w:szCs w:val="18"/>
          <w:shd w:val="clear" w:color="auto" w:fill="FFFFFF"/>
        </w:rPr>
        <w:t xml:space="preserve">  </w:t>
      </w:r>
    </w:p>
    <w:p w:rsidR="001F508A" w:rsidRPr="001F508A" w:rsidRDefault="001F508A" w:rsidP="001F508A">
      <w:pPr>
        <w:rPr>
          <w:szCs w:val="28"/>
        </w:rPr>
      </w:pPr>
    </w:p>
    <w:sectPr w:rsidR="001F508A" w:rsidRPr="001F508A" w:rsidSect="00B3323F">
      <w:headerReference w:type="even" r:id="rId18"/>
      <w:headerReference w:type="default" r:id="rId19"/>
      <w:footerReference w:type="even" r:id="rId20"/>
      <w:footerReference w:type="default" r:id="rId21"/>
      <w:headerReference w:type="first" r:id="rId22"/>
      <w:footerReference w:type="first" r:id="rId23"/>
      <w:pgSz w:w="12240" w:h="15840" w:code="1"/>
      <w:pgMar w:top="1008" w:right="1138" w:bottom="720" w:left="171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53" w:rsidRDefault="001F7F53" w:rsidP="007F0C18">
      <w:pPr>
        <w:spacing w:after="0" w:line="240" w:lineRule="auto"/>
      </w:pPr>
      <w:r>
        <w:separator/>
      </w:r>
    </w:p>
  </w:endnote>
  <w:endnote w:type="continuationSeparator" w:id="0">
    <w:p w:rsidR="001F7F53" w:rsidRDefault="001F7F53" w:rsidP="007F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F1" w:rsidRDefault="00BF4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F1" w:rsidRPr="00BD0915" w:rsidRDefault="00BF45F1">
    <w:pPr>
      <w:pStyle w:val="Footer"/>
      <w:jc w:val="right"/>
      <w:rPr>
        <w:lang w:val="nl-NL"/>
      </w:rPr>
    </w:pPr>
    <w:r w:rsidRPr="00BD0915">
      <w:rPr>
        <w:lang w:val="nl-NL"/>
      </w:rPr>
      <w:fldChar w:fldCharType="begin"/>
    </w:r>
    <w:r w:rsidRPr="00BD0915">
      <w:rPr>
        <w:lang w:val="nl-NL"/>
      </w:rPr>
      <w:instrText xml:space="preserve"> PAGE   \* MERGEFORMAT </w:instrText>
    </w:r>
    <w:r w:rsidRPr="00BD0915">
      <w:rPr>
        <w:lang w:val="nl-NL"/>
      </w:rPr>
      <w:fldChar w:fldCharType="separate"/>
    </w:r>
    <w:r w:rsidR="001F7F53">
      <w:rPr>
        <w:noProof/>
        <w:lang w:val="nl-NL"/>
      </w:rPr>
      <w:t>1</w:t>
    </w:r>
    <w:r w:rsidRPr="00BD0915">
      <w:rPr>
        <w:noProof/>
        <w:lang w:val="nl-NL"/>
      </w:rPr>
      <w:fldChar w:fldCharType="end"/>
    </w:r>
  </w:p>
  <w:p w:rsidR="00BF45F1" w:rsidRPr="00BD0915" w:rsidRDefault="00BF45F1">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F1" w:rsidRDefault="00BF4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53" w:rsidRDefault="001F7F53" w:rsidP="007F0C18">
      <w:pPr>
        <w:spacing w:after="0" w:line="240" w:lineRule="auto"/>
      </w:pPr>
      <w:r>
        <w:separator/>
      </w:r>
    </w:p>
  </w:footnote>
  <w:footnote w:type="continuationSeparator" w:id="0">
    <w:p w:rsidR="001F7F53" w:rsidRDefault="001F7F53" w:rsidP="007F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F1" w:rsidRDefault="00BF4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F1" w:rsidRPr="00BD0915" w:rsidRDefault="00BF45F1">
    <w:pPr>
      <w:pStyle w:val="Heade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F1" w:rsidRDefault="00BF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5565"/>
    <w:multiLevelType w:val="multilevel"/>
    <w:tmpl w:val="6A78DF72"/>
    <w:lvl w:ilvl="0">
      <w:start w:val="1"/>
      <w:numFmt w:val="decimal"/>
      <w:lvlText w:val="(%1)"/>
      <w:lvlJc w:val="left"/>
      <w:pPr>
        <w:ind w:left="720" w:hanging="36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3F6B91"/>
    <w:multiLevelType w:val="hybridMultilevel"/>
    <w:tmpl w:val="748A35D2"/>
    <w:lvl w:ilvl="0" w:tplc="EEF8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E29F3"/>
    <w:multiLevelType w:val="hybridMultilevel"/>
    <w:tmpl w:val="3388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845C6"/>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36A17"/>
    <w:multiLevelType w:val="hybridMultilevel"/>
    <w:tmpl w:val="5D36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38"/>
    <w:rsid w:val="00005A10"/>
    <w:rsid w:val="0002520D"/>
    <w:rsid w:val="00031D0E"/>
    <w:rsid w:val="00033B1A"/>
    <w:rsid w:val="00035365"/>
    <w:rsid w:val="00070D3A"/>
    <w:rsid w:val="00075652"/>
    <w:rsid w:val="000839E1"/>
    <w:rsid w:val="00085E52"/>
    <w:rsid w:val="000B44ED"/>
    <w:rsid w:val="000C1A1C"/>
    <w:rsid w:val="000D0AE5"/>
    <w:rsid w:val="000D183A"/>
    <w:rsid w:val="000D25E5"/>
    <w:rsid w:val="000E1DA0"/>
    <w:rsid w:val="000E69F0"/>
    <w:rsid w:val="000F4133"/>
    <w:rsid w:val="000F6B57"/>
    <w:rsid w:val="000F71D7"/>
    <w:rsid w:val="00100C01"/>
    <w:rsid w:val="00106545"/>
    <w:rsid w:val="00123987"/>
    <w:rsid w:val="00131D24"/>
    <w:rsid w:val="001445C7"/>
    <w:rsid w:val="00145D63"/>
    <w:rsid w:val="00155F9F"/>
    <w:rsid w:val="001653AB"/>
    <w:rsid w:val="00174327"/>
    <w:rsid w:val="00175B83"/>
    <w:rsid w:val="00180B86"/>
    <w:rsid w:val="00181BF9"/>
    <w:rsid w:val="00191862"/>
    <w:rsid w:val="001923BE"/>
    <w:rsid w:val="001942C5"/>
    <w:rsid w:val="001B1374"/>
    <w:rsid w:val="001B6AEB"/>
    <w:rsid w:val="001C4EB2"/>
    <w:rsid w:val="001D3B25"/>
    <w:rsid w:val="001D7184"/>
    <w:rsid w:val="001E116C"/>
    <w:rsid w:val="001E22EF"/>
    <w:rsid w:val="001E4583"/>
    <w:rsid w:val="001F2BEE"/>
    <w:rsid w:val="001F508A"/>
    <w:rsid w:val="001F5934"/>
    <w:rsid w:val="001F7F53"/>
    <w:rsid w:val="00200AF8"/>
    <w:rsid w:val="00207EC3"/>
    <w:rsid w:val="00214796"/>
    <w:rsid w:val="00214F3F"/>
    <w:rsid w:val="002170D9"/>
    <w:rsid w:val="002171A3"/>
    <w:rsid w:val="00222E06"/>
    <w:rsid w:val="002235B4"/>
    <w:rsid w:val="00227692"/>
    <w:rsid w:val="00232F08"/>
    <w:rsid w:val="00234F3F"/>
    <w:rsid w:val="00235E38"/>
    <w:rsid w:val="002368C9"/>
    <w:rsid w:val="00247292"/>
    <w:rsid w:val="00255686"/>
    <w:rsid w:val="00264118"/>
    <w:rsid w:val="002716BF"/>
    <w:rsid w:val="00275F9B"/>
    <w:rsid w:val="00292C41"/>
    <w:rsid w:val="002A30CB"/>
    <w:rsid w:val="002B44DA"/>
    <w:rsid w:val="002C0EC3"/>
    <w:rsid w:val="002C37F6"/>
    <w:rsid w:val="002C6C42"/>
    <w:rsid w:val="002E2A89"/>
    <w:rsid w:val="002E75AD"/>
    <w:rsid w:val="002F14CA"/>
    <w:rsid w:val="002F3536"/>
    <w:rsid w:val="0030358C"/>
    <w:rsid w:val="0031337B"/>
    <w:rsid w:val="00313891"/>
    <w:rsid w:val="00322AA1"/>
    <w:rsid w:val="00327262"/>
    <w:rsid w:val="00336A84"/>
    <w:rsid w:val="00342418"/>
    <w:rsid w:val="00343450"/>
    <w:rsid w:val="00345E64"/>
    <w:rsid w:val="00346C00"/>
    <w:rsid w:val="00350245"/>
    <w:rsid w:val="003554EA"/>
    <w:rsid w:val="00373D04"/>
    <w:rsid w:val="003817D3"/>
    <w:rsid w:val="0038415A"/>
    <w:rsid w:val="003844F0"/>
    <w:rsid w:val="003868DD"/>
    <w:rsid w:val="003A582C"/>
    <w:rsid w:val="003A7503"/>
    <w:rsid w:val="003A7711"/>
    <w:rsid w:val="003B52CB"/>
    <w:rsid w:val="003C2150"/>
    <w:rsid w:val="003C415A"/>
    <w:rsid w:val="003C695D"/>
    <w:rsid w:val="003F2E22"/>
    <w:rsid w:val="00414E3B"/>
    <w:rsid w:val="00423B59"/>
    <w:rsid w:val="00442860"/>
    <w:rsid w:val="0044669A"/>
    <w:rsid w:val="004562A0"/>
    <w:rsid w:val="00465E0A"/>
    <w:rsid w:val="00467648"/>
    <w:rsid w:val="00470D65"/>
    <w:rsid w:val="00476E0B"/>
    <w:rsid w:val="0048497D"/>
    <w:rsid w:val="00493F54"/>
    <w:rsid w:val="00494ED5"/>
    <w:rsid w:val="004A2775"/>
    <w:rsid w:val="004A2F0A"/>
    <w:rsid w:val="004A3098"/>
    <w:rsid w:val="004B6DBC"/>
    <w:rsid w:val="004B7C04"/>
    <w:rsid w:val="004C46E5"/>
    <w:rsid w:val="004C4F0C"/>
    <w:rsid w:val="004C7E1C"/>
    <w:rsid w:val="004D0839"/>
    <w:rsid w:val="004E4A8F"/>
    <w:rsid w:val="004E6C1D"/>
    <w:rsid w:val="004E7240"/>
    <w:rsid w:val="004F240B"/>
    <w:rsid w:val="004F321F"/>
    <w:rsid w:val="004F37BA"/>
    <w:rsid w:val="00503B44"/>
    <w:rsid w:val="00527ABA"/>
    <w:rsid w:val="00532FE5"/>
    <w:rsid w:val="005330D7"/>
    <w:rsid w:val="005342DD"/>
    <w:rsid w:val="0054076A"/>
    <w:rsid w:val="0055614A"/>
    <w:rsid w:val="00565326"/>
    <w:rsid w:val="00570B19"/>
    <w:rsid w:val="005749F9"/>
    <w:rsid w:val="005820A6"/>
    <w:rsid w:val="0058536C"/>
    <w:rsid w:val="00597858"/>
    <w:rsid w:val="005A0366"/>
    <w:rsid w:val="005A6B2C"/>
    <w:rsid w:val="005A7ADE"/>
    <w:rsid w:val="005B7D39"/>
    <w:rsid w:val="005C1C3A"/>
    <w:rsid w:val="005C63AA"/>
    <w:rsid w:val="005D286D"/>
    <w:rsid w:val="005D2B33"/>
    <w:rsid w:val="005D3563"/>
    <w:rsid w:val="005D64D0"/>
    <w:rsid w:val="005E06F3"/>
    <w:rsid w:val="005E491B"/>
    <w:rsid w:val="005E5044"/>
    <w:rsid w:val="005F0706"/>
    <w:rsid w:val="005F1594"/>
    <w:rsid w:val="006040E9"/>
    <w:rsid w:val="00604AED"/>
    <w:rsid w:val="00610257"/>
    <w:rsid w:val="00622E60"/>
    <w:rsid w:val="006234F0"/>
    <w:rsid w:val="00634707"/>
    <w:rsid w:val="006370FF"/>
    <w:rsid w:val="00643800"/>
    <w:rsid w:val="00652C99"/>
    <w:rsid w:val="00652DEC"/>
    <w:rsid w:val="00660C69"/>
    <w:rsid w:val="00661C58"/>
    <w:rsid w:val="0066509C"/>
    <w:rsid w:val="006803DD"/>
    <w:rsid w:val="006839CB"/>
    <w:rsid w:val="006840B7"/>
    <w:rsid w:val="00694D87"/>
    <w:rsid w:val="006A6C04"/>
    <w:rsid w:val="006B6A69"/>
    <w:rsid w:val="006D4210"/>
    <w:rsid w:val="006E3639"/>
    <w:rsid w:val="006F0947"/>
    <w:rsid w:val="007009CD"/>
    <w:rsid w:val="007011C5"/>
    <w:rsid w:val="00703DFD"/>
    <w:rsid w:val="00704BBB"/>
    <w:rsid w:val="0072310D"/>
    <w:rsid w:val="00735E7B"/>
    <w:rsid w:val="007362BE"/>
    <w:rsid w:val="00741354"/>
    <w:rsid w:val="00750F79"/>
    <w:rsid w:val="00751359"/>
    <w:rsid w:val="00751F8E"/>
    <w:rsid w:val="007648CF"/>
    <w:rsid w:val="00767186"/>
    <w:rsid w:val="0077257D"/>
    <w:rsid w:val="007863A8"/>
    <w:rsid w:val="00792AFC"/>
    <w:rsid w:val="007B07C7"/>
    <w:rsid w:val="007C43F4"/>
    <w:rsid w:val="007E2E50"/>
    <w:rsid w:val="007F0C18"/>
    <w:rsid w:val="007F2DBD"/>
    <w:rsid w:val="00800F42"/>
    <w:rsid w:val="0080172F"/>
    <w:rsid w:val="00804430"/>
    <w:rsid w:val="00804ADA"/>
    <w:rsid w:val="00832FCF"/>
    <w:rsid w:val="008336CA"/>
    <w:rsid w:val="00860EDE"/>
    <w:rsid w:val="008720E1"/>
    <w:rsid w:val="008742B7"/>
    <w:rsid w:val="00881396"/>
    <w:rsid w:val="00884288"/>
    <w:rsid w:val="008973D1"/>
    <w:rsid w:val="00897544"/>
    <w:rsid w:val="008D4EBF"/>
    <w:rsid w:val="008D53B1"/>
    <w:rsid w:val="008F08D6"/>
    <w:rsid w:val="008F5F97"/>
    <w:rsid w:val="009077F9"/>
    <w:rsid w:val="00921FE5"/>
    <w:rsid w:val="0093514F"/>
    <w:rsid w:val="00972D90"/>
    <w:rsid w:val="00982E3C"/>
    <w:rsid w:val="009851B2"/>
    <w:rsid w:val="00985706"/>
    <w:rsid w:val="00997835"/>
    <w:rsid w:val="009A6727"/>
    <w:rsid w:val="009B39AF"/>
    <w:rsid w:val="009B5ED3"/>
    <w:rsid w:val="009C0A3F"/>
    <w:rsid w:val="009C36C4"/>
    <w:rsid w:val="009D26FF"/>
    <w:rsid w:val="009D4431"/>
    <w:rsid w:val="009E3127"/>
    <w:rsid w:val="009F4978"/>
    <w:rsid w:val="009F4E2E"/>
    <w:rsid w:val="00A12B13"/>
    <w:rsid w:val="00A25076"/>
    <w:rsid w:val="00A324D3"/>
    <w:rsid w:val="00A32BC1"/>
    <w:rsid w:val="00A447B4"/>
    <w:rsid w:val="00A53642"/>
    <w:rsid w:val="00A56D13"/>
    <w:rsid w:val="00A57564"/>
    <w:rsid w:val="00A60152"/>
    <w:rsid w:val="00A6684C"/>
    <w:rsid w:val="00A71324"/>
    <w:rsid w:val="00A76BC0"/>
    <w:rsid w:val="00A87AD6"/>
    <w:rsid w:val="00A91C8B"/>
    <w:rsid w:val="00A95421"/>
    <w:rsid w:val="00AA27EF"/>
    <w:rsid w:val="00AB4BBA"/>
    <w:rsid w:val="00AC002C"/>
    <w:rsid w:val="00AC19C9"/>
    <w:rsid w:val="00AC4615"/>
    <w:rsid w:val="00AC6E12"/>
    <w:rsid w:val="00AC70DD"/>
    <w:rsid w:val="00AC7127"/>
    <w:rsid w:val="00AD57BA"/>
    <w:rsid w:val="00AD7EE3"/>
    <w:rsid w:val="00AF2F1D"/>
    <w:rsid w:val="00AF5B02"/>
    <w:rsid w:val="00AF760F"/>
    <w:rsid w:val="00AF7B0E"/>
    <w:rsid w:val="00AF7FE1"/>
    <w:rsid w:val="00B04CBD"/>
    <w:rsid w:val="00B0777B"/>
    <w:rsid w:val="00B15D44"/>
    <w:rsid w:val="00B168FB"/>
    <w:rsid w:val="00B17511"/>
    <w:rsid w:val="00B23EBB"/>
    <w:rsid w:val="00B26824"/>
    <w:rsid w:val="00B304D3"/>
    <w:rsid w:val="00B3323F"/>
    <w:rsid w:val="00B345F3"/>
    <w:rsid w:val="00B43AD0"/>
    <w:rsid w:val="00B510A1"/>
    <w:rsid w:val="00B51872"/>
    <w:rsid w:val="00B52827"/>
    <w:rsid w:val="00B573D8"/>
    <w:rsid w:val="00B67CF9"/>
    <w:rsid w:val="00B81022"/>
    <w:rsid w:val="00B8356B"/>
    <w:rsid w:val="00B92ED0"/>
    <w:rsid w:val="00B94D81"/>
    <w:rsid w:val="00B96266"/>
    <w:rsid w:val="00BA6B41"/>
    <w:rsid w:val="00BA75D0"/>
    <w:rsid w:val="00BC06B0"/>
    <w:rsid w:val="00BC3D47"/>
    <w:rsid w:val="00BC490F"/>
    <w:rsid w:val="00BC7562"/>
    <w:rsid w:val="00BD0915"/>
    <w:rsid w:val="00BD0B85"/>
    <w:rsid w:val="00BD0B93"/>
    <w:rsid w:val="00BE5DEE"/>
    <w:rsid w:val="00BF45F1"/>
    <w:rsid w:val="00BF4FCF"/>
    <w:rsid w:val="00BF6ED2"/>
    <w:rsid w:val="00C016DB"/>
    <w:rsid w:val="00C07E6E"/>
    <w:rsid w:val="00C131E1"/>
    <w:rsid w:val="00C15BD0"/>
    <w:rsid w:val="00C2175F"/>
    <w:rsid w:val="00C228AA"/>
    <w:rsid w:val="00C317D4"/>
    <w:rsid w:val="00C40F1E"/>
    <w:rsid w:val="00C46785"/>
    <w:rsid w:val="00C516A4"/>
    <w:rsid w:val="00C52E01"/>
    <w:rsid w:val="00C652F9"/>
    <w:rsid w:val="00C762ED"/>
    <w:rsid w:val="00C84958"/>
    <w:rsid w:val="00C94DBD"/>
    <w:rsid w:val="00C97E4C"/>
    <w:rsid w:val="00CA4BE1"/>
    <w:rsid w:val="00CA5FE3"/>
    <w:rsid w:val="00CC1C2C"/>
    <w:rsid w:val="00CC5F27"/>
    <w:rsid w:val="00CD6223"/>
    <w:rsid w:val="00CF3021"/>
    <w:rsid w:val="00CF36C8"/>
    <w:rsid w:val="00CF553F"/>
    <w:rsid w:val="00D03C73"/>
    <w:rsid w:val="00D04206"/>
    <w:rsid w:val="00D0613F"/>
    <w:rsid w:val="00D1759F"/>
    <w:rsid w:val="00D215DB"/>
    <w:rsid w:val="00D4353E"/>
    <w:rsid w:val="00D5297B"/>
    <w:rsid w:val="00D53FDD"/>
    <w:rsid w:val="00D62D36"/>
    <w:rsid w:val="00D67E93"/>
    <w:rsid w:val="00D7452E"/>
    <w:rsid w:val="00D8640A"/>
    <w:rsid w:val="00D86E38"/>
    <w:rsid w:val="00D87278"/>
    <w:rsid w:val="00D92095"/>
    <w:rsid w:val="00DB06FB"/>
    <w:rsid w:val="00DC1928"/>
    <w:rsid w:val="00DC22B9"/>
    <w:rsid w:val="00DD33A7"/>
    <w:rsid w:val="00DD6770"/>
    <w:rsid w:val="00DE0036"/>
    <w:rsid w:val="00DE1DEE"/>
    <w:rsid w:val="00DE4493"/>
    <w:rsid w:val="00DF5DF2"/>
    <w:rsid w:val="00DF68AF"/>
    <w:rsid w:val="00E036C8"/>
    <w:rsid w:val="00E03A8C"/>
    <w:rsid w:val="00E06222"/>
    <w:rsid w:val="00E145E9"/>
    <w:rsid w:val="00E14C14"/>
    <w:rsid w:val="00E14CF5"/>
    <w:rsid w:val="00E16F8B"/>
    <w:rsid w:val="00E2332B"/>
    <w:rsid w:val="00E23FEF"/>
    <w:rsid w:val="00E26C3E"/>
    <w:rsid w:val="00E27910"/>
    <w:rsid w:val="00E31222"/>
    <w:rsid w:val="00E31E08"/>
    <w:rsid w:val="00E32B23"/>
    <w:rsid w:val="00E32C67"/>
    <w:rsid w:val="00E35778"/>
    <w:rsid w:val="00E62709"/>
    <w:rsid w:val="00E640C4"/>
    <w:rsid w:val="00E74FCF"/>
    <w:rsid w:val="00E83719"/>
    <w:rsid w:val="00E93C4D"/>
    <w:rsid w:val="00EA116F"/>
    <w:rsid w:val="00EA1B5D"/>
    <w:rsid w:val="00EA1DC0"/>
    <w:rsid w:val="00EA69E5"/>
    <w:rsid w:val="00EC1010"/>
    <w:rsid w:val="00EC3444"/>
    <w:rsid w:val="00ED5726"/>
    <w:rsid w:val="00F01F1A"/>
    <w:rsid w:val="00F02D6B"/>
    <w:rsid w:val="00F12D32"/>
    <w:rsid w:val="00F2116F"/>
    <w:rsid w:val="00F25744"/>
    <w:rsid w:val="00F40F4C"/>
    <w:rsid w:val="00F44B90"/>
    <w:rsid w:val="00F50655"/>
    <w:rsid w:val="00F55D67"/>
    <w:rsid w:val="00F67015"/>
    <w:rsid w:val="00F8155C"/>
    <w:rsid w:val="00F86418"/>
    <w:rsid w:val="00F87507"/>
    <w:rsid w:val="00F9288D"/>
    <w:rsid w:val="00F978F4"/>
    <w:rsid w:val="00FA0418"/>
    <w:rsid w:val="00FB0D42"/>
    <w:rsid w:val="00FB410C"/>
    <w:rsid w:val="00FB745A"/>
    <w:rsid w:val="00FC2084"/>
    <w:rsid w:val="00FE0378"/>
    <w:rsid w:val="00F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D86E38"/>
    <w:pPr>
      <w:keepNext/>
      <w:autoSpaceDE w:val="0"/>
      <w:autoSpaceDN w:val="0"/>
      <w:spacing w:after="120" w:line="240" w:lineRule="auto"/>
      <w:jc w:val="both"/>
      <w:outlineLvl w:val="1"/>
    </w:pPr>
    <w:rPr>
      <w:rFonts w:ascii=".VnTime" w:eastAsia="Times New Roman" w:hAnsi=".VnTime"/>
      <w:b/>
      <w:bCs/>
      <w:sz w:val="28"/>
      <w:szCs w:val="28"/>
      <w:lang w:val="x-none" w:eastAsia="x-none"/>
    </w:rPr>
  </w:style>
  <w:style w:type="paragraph" w:styleId="Heading4">
    <w:name w:val="heading 4"/>
    <w:basedOn w:val="Normal"/>
    <w:next w:val="Normal"/>
    <w:link w:val="Heading4Char"/>
    <w:qFormat/>
    <w:rsid w:val="00D86E38"/>
    <w:pPr>
      <w:keepNext/>
      <w:autoSpaceDE w:val="0"/>
      <w:autoSpaceDN w:val="0"/>
      <w:spacing w:after="0" w:line="240" w:lineRule="auto"/>
      <w:ind w:right="-1170"/>
      <w:jc w:val="center"/>
      <w:outlineLvl w:val="3"/>
    </w:pPr>
    <w:rPr>
      <w:rFonts w:ascii=".VnArialH" w:eastAsia="Times New Roman" w:hAnsi=".VnArialH"/>
      <w:b/>
      <w:bCs/>
      <w:sz w:val="28"/>
      <w:szCs w:val="28"/>
      <w:lang w:val="en-GB" w:eastAsia="x-none"/>
    </w:rPr>
  </w:style>
  <w:style w:type="paragraph" w:styleId="Heading5">
    <w:name w:val="heading 5"/>
    <w:basedOn w:val="Normal"/>
    <w:next w:val="Normal"/>
    <w:link w:val="Heading5Char"/>
    <w:qFormat/>
    <w:rsid w:val="00D86E38"/>
    <w:pPr>
      <w:keepNext/>
      <w:autoSpaceDE w:val="0"/>
      <w:autoSpaceDN w:val="0"/>
      <w:spacing w:after="0" w:line="240" w:lineRule="auto"/>
      <w:jc w:val="center"/>
      <w:outlineLvl w:val="4"/>
    </w:pPr>
    <w:rPr>
      <w:rFonts w:ascii=".VnTime" w:eastAsia="Times New Roman" w:hAnsi=".VnTime"/>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E38"/>
    <w:rPr>
      <w:rFonts w:ascii=".VnTime" w:eastAsia="Times New Roman" w:hAnsi=".VnTime" w:cs=".VnTime"/>
      <w:b/>
      <w:bCs/>
      <w:sz w:val="28"/>
      <w:szCs w:val="28"/>
    </w:rPr>
  </w:style>
  <w:style w:type="character" w:customStyle="1" w:styleId="Heading4Char">
    <w:name w:val="Heading 4 Char"/>
    <w:link w:val="Heading4"/>
    <w:rsid w:val="00D86E38"/>
    <w:rPr>
      <w:rFonts w:ascii=".VnArialH" w:eastAsia="Times New Roman" w:hAnsi=".VnArialH" w:cs=".VnArialH"/>
      <w:b/>
      <w:bCs/>
      <w:sz w:val="28"/>
      <w:szCs w:val="28"/>
      <w:lang w:val="en-GB"/>
    </w:rPr>
  </w:style>
  <w:style w:type="character" w:customStyle="1" w:styleId="Heading5Char">
    <w:name w:val="Heading 5 Char"/>
    <w:link w:val="Heading5"/>
    <w:rsid w:val="00D86E38"/>
    <w:rPr>
      <w:rFonts w:ascii=".VnTime" w:eastAsia="Times New Roman" w:hAnsi=".VnTime" w:cs=".VnTime"/>
      <w:sz w:val="28"/>
      <w:szCs w:val="28"/>
      <w:lang w:val="en-GB"/>
    </w:rPr>
  </w:style>
  <w:style w:type="paragraph" w:styleId="BodyText">
    <w:name w:val="Body Text"/>
    <w:basedOn w:val="Normal"/>
    <w:link w:val="BodyTextChar"/>
    <w:rsid w:val="00D86E38"/>
    <w:pPr>
      <w:autoSpaceDE w:val="0"/>
      <w:autoSpaceDN w:val="0"/>
      <w:spacing w:after="0" w:line="240" w:lineRule="auto"/>
      <w:jc w:val="both"/>
    </w:pPr>
    <w:rPr>
      <w:rFonts w:ascii=".VnTime" w:eastAsia="Times New Roman" w:hAnsi=".VnTime"/>
      <w:sz w:val="28"/>
      <w:szCs w:val="28"/>
      <w:lang w:val="en-GB" w:eastAsia="x-none"/>
    </w:rPr>
  </w:style>
  <w:style w:type="character" w:customStyle="1" w:styleId="BodyTextChar">
    <w:name w:val="Body Text Char"/>
    <w:link w:val="BodyText"/>
    <w:rsid w:val="00D86E38"/>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5F159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1594"/>
    <w:rPr>
      <w:rFonts w:ascii="Tahoma" w:hAnsi="Tahoma" w:cs="Tahoma"/>
      <w:sz w:val="16"/>
      <w:szCs w:val="16"/>
    </w:rPr>
  </w:style>
  <w:style w:type="paragraph" w:styleId="Header">
    <w:name w:val="header"/>
    <w:basedOn w:val="Normal"/>
    <w:link w:val="HeaderChar"/>
    <w:uiPriority w:val="99"/>
    <w:unhideWhenUsed/>
    <w:rsid w:val="007F0C18"/>
    <w:pPr>
      <w:tabs>
        <w:tab w:val="center" w:pos="4680"/>
        <w:tab w:val="right" w:pos="9360"/>
      </w:tabs>
    </w:pPr>
    <w:rPr>
      <w:lang w:val="x-none" w:eastAsia="x-none"/>
    </w:rPr>
  </w:style>
  <w:style w:type="character" w:customStyle="1" w:styleId="HeaderChar">
    <w:name w:val="Header Char"/>
    <w:link w:val="Header"/>
    <w:uiPriority w:val="99"/>
    <w:rsid w:val="007F0C18"/>
    <w:rPr>
      <w:sz w:val="22"/>
      <w:szCs w:val="22"/>
    </w:rPr>
  </w:style>
  <w:style w:type="paragraph" w:styleId="Footer">
    <w:name w:val="footer"/>
    <w:basedOn w:val="Normal"/>
    <w:link w:val="FooterChar"/>
    <w:uiPriority w:val="99"/>
    <w:unhideWhenUsed/>
    <w:rsid w:val="007F0C18"/>
    <w:pPr>
      <w:tabs>
        <w:tab w:val="center" w:pos="4680"/>
        <w:tab w:val="right" w:pos="9360"/>
      </w:tabs>
    </w:pPr>
    <w:rPr>
      <w:lang w:val="x-none" w:eastAsia="x-none"/>
    </w:rPr>
  </w:style>
  <w:style w:type="character" w:customStyle="1" w:styleId="FooterChar">
    <w:name w:val="Footer Char"/>
    <w:link w:val="Footer"/>
    <w:uiPriority w:val="99"/>
    <w:rsid w:val="007F0C18"/>
    <w:rPr>
      <w:sz w:val="22"/>
      <w:szCs w:val="22"/>
    </w:rPr>
  </w:style>
  <w:style w:type="paragraph" w:styleId="NormalWeb">
    <w:name w:val="Normal (Web)"/>
    <w:basedOn w:val="Normal"/>
    <w:uiPriority w:val="99"/>
    <w:rsid w:val="00A56D13"/>
    <w:pPr>
      <w:spacing w:before="319" w:after="319" w:line="240" w:lineRule="auto"/>
    </w:pPr>
    <w:rPr>
      <w:rFonts w:ascii="Times New Roman" w:eastAsia="Times New Roman" w:hAnsi="Times New Roman"/>
      <w:sz w:val="24"/>
      <w:szCs w:val="24"/>
    </w:rPr>
  </w:style>
  <w:style w:type="paragraph" w:styleId="BodyText3">
    <w:name w:val="Body Text 3"/>
    <w:basedOn w:val="Normal"/>
    <w:link w:val="BodyText3Char"/>
    <w:rsid w:val="006803D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6803DD"/>
    <w:rPr>
      <w:rFonts w:ascii="Times New Roman" w:eastAsia="Times New Roman" w:hAnsi="Times New Roman"/>
      <w:sz w:val="16"/>
      <w:szCs w:val="16"/>
    </w:rPr>
  </w:style>
  <w:style w:type="paragraph" w:customStyle="1" w:styleId="CharCharCharChar">
    <w:name w:val=" Char Char Char Char"/>
    <w:basedOn w:val="Normal"/>
    <w:rsid w:val="00565326"/>
    <w:pPr>
      <w:spacing w:after="160"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0D183A"/>
    <w:rPr>
      <w:sz w:val="20"/>
      <w:szCs w:val="20"/>
    </w:rPr>
  </w:style>
  <w:style w:type="character" w:customStyle="1" w:styleId="FootnoteTextChar">
    <w:name w:val="Footnote Text Char"/>
    <w:basedOn w:val="DefaultParagraphFont"/>
    <w:link w:val="FootnoteText"/>
    <w:uiPriority w:val="99"/>
    <w:semiHidden/>
    <w:rsid w:val="000D183A"/>
  </w:style>
  <w:style w:type="character" w:styleId="FootnoteReference">
    <w:name w:val="footnote reference"/>
    <w:uiPriority w:val="99"/>
    <w:semiHidden/>
    <w:unhideWhenUsed/>
    <w:rsid w:val="000D18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D86E38"/>
    <w:pPr>
      <w:keepNext/>
      <w:autoSpaceDE w:val="0"/>
      <w:autoSpaceDN w:val="0"/>
      <w:spacing w:after="120" w:line="240" w:lineRule="auto"/>
      <w:jc w:val="both"/>
      <w:outlineLvl w:val="1"/>
    </w:pPr>
    <w:rPr>
      <w:rFonts w:ascii=".VnTime" w:eastAsia="Times New Roman" w:hAnsi=".VnTime"/>
      <w:b/>
      <w:bCs/>
      <w:sz w:val="28"/>
      <w:szCs w:val="28"/>
      <w:lang w:val="x-none" w:eastAsia="x-none"/>
    </w:rPr>
  </w:style>
  <w:style w:type="paragraph" w:styleId="Heading4">
    <w:name w:val="heading 4"/>
    <w:basedOn w:val="Normal"/>
    <w:next w:val="Normal"/>
    <w:link w:val="Heading4Char"/>
    <w:qFormat/>
    <w:rsid w:val="00D86E38"/>
    <w:pPr>
      <w:keepNext/>
      <w:autoSpaceDE w:val="0"/>
      <w:autoSpaceDN w:val="0"/>
      <w:spacing w:after="0" w:line="240" w:lineRule="auto"/>
      <w:ind w:right="-1170"/>
      <w:jc w:val="center"/>
      <w:outlineLvl w:val="3"/>
    </w:pPr>
    <w:rPr>
      <w:rFonts w:ascii=".VnArialH" w:eastAsia="Times New Roman" w:hAnsi=".VnArialH"/>
      <w:b/>
      <w:bCs/>
      <w:sz w:val="28"/>
      <w:szCs w:val="28"/>
      <w:lang w:val="en-GB" w:eastAsia="x-none"/>
    </w:rPr>
  </w:style>
  <w:style w:type="paragraph" w:styleId="Heading5">
    <w:name w:val="heading 5"/>
    <w:basedOn w:val="Normal"/>
    <w:next w:val="Normal"/>
    <w:link w:val="Heading5Char"/>
    <w:qFormat/>
    <w:rsid w:val="00D86E38"/>
    <w:pPr>
      <w:keepNext/>
      <w:autoSpaceDE w:val="0"/>
      <w:autoSpaceDN w:val="0"/>
      <w:spacing w:after="0" w:line="240" w:lineRule="auto"/>
      <w:jc w:val="center"/>
      <w:outlineLvl w:val="4"/>
    </w:pPr>
    <w:rPr>
      <w:rFonts w:ascii=".VnTime" w:eastAsia="Times New Roman" w:hAnsi=".VnTime"/>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E38"/>
    <w:rPr>
      <w:rFonts w:ascii=".VnTime" w:eastAsia="Times New Roman" w:hAnsi=".VnTime" w:cs=".VnTime"/>
      <w:b/>
      <w:bCs/>
      <w:sz w:val="28"/>
      <w:szCs w:val="28"/>
    </w:rPr>
  </w:style>
  <w:style w:type="character" w:customStyle="1" w:styleId="Heading4Char">
    <w:name w:val="Heading 4 Char"/>
    <w:link w:val="Heading4"/>
    <w:rsid w:val="00D86E38"/>
    <w:rPr>
      <w:rFonts w:ascii=".VnArialH" w:eastAsia="Times New Roman" w:hAnsi=".VnArialH" w:cs=".VnArialH"/>
      <w:b/>
      <w:bCs/>
      <w:sz w:val="28"/>
      <w:szCs w:val="28"/>
      <w:lang w:val="en-GB"/>
    </w:rPr>
  </w:style>
  <w:style w:type="character" w:customStyle="1" w:styleId="Heading5Char">
    <w:name w:val="Heading 5 Char"/>
    <w:link w:val="Heading5"/>
    <w:rsid w:val="00D86E38"/>
    <w:rPr>
      <w:rFonts w:ascii=".VnTime" w:eastAsia="Times New Roman" w:hAnsi=".VnTime" w:cs=".VnTime"/>
      <w:sz w:val="28"/>
      <w:szCs w:val="28"/>
      <w:lang w:val="en-GB"/>
    </w:rPr>
  </w:style>
  <w:style w:type="paragraph" w:styleId="BodyText">
    <w:name w:val="Body Text"/>
    <w:basedOn w:val="Normal"/>
    <w:link w:val="BodyTextChar"/>
    <w:rsid w:val="00D86E38"/>
    <w:pPr>
      <w:autoSpaceDE w:val="0"/>
      <w:autoSpaceDN w:val="0"/>
      <w:spacing w:after="0" w:line="240" w:lineRule="auto"/>
      <w:jc w:val="both"/>
    </w:pPr>
    <w:rPr>
      <w:rFonts w:ascii=".VnTime" w:eastAsia="Times New Roman" w:hAnsi=".VnTime"/>
      <w:sz w:val="28"/>
      <w:szCs w:val="28"/>
      <w:lang w:val="en-GB" w:eastAsia="x-none"/>
    </w:rPr>
  </w:style>
  <w:style w:type="character" w:customStyle="1" w:styleId="BodyTextChar">
    <w:name w:val="Body Text Char"/>
    <w:link w:val="BodyText"/>
    <w:rsid w:val="00D86E38"/>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5F159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1594"/>
    <w:rPr>
      <w:rFonts w:ascii="Tahoma" w:hAnsi="Tahoma" w:cs="Tahoma"/>
      <w:sz w:val="16"/>
      <w:szCs w:val="16"/>
    </w:rPr>
  </w:style>
  <w:style w:type="paragraph" w:styleId="Header">
    <w:name w:val="header"/>
    <w:basedOn w:val="Normal"/>
    <w:link w:val="HeaderChar"/>
    <w:uiPriority w:val="99"/>
    <w:unhideWhenUsed/>
    <w:rsid w:val="007F0C18"/>
    <w:pPr>
      <w:tabs>
        <w:tab w:val="center" w:pos="4680"/>
        <w:tab w:val="right" w:pos="9360"/>
      </w:tabs>
    </w:pPr>
    <w:rPr>
      <w:lang w:val="x-none" w:eastAsia="x-none"/>
    </w:rPr>
  </w:style>
  <w:style w:type="character" w:customStyle="1" w:styleId="HeaderChar">
    <w:name w:val="Header Char"/>
    <w:link w:val="Header"/>
    <w:uiPriority w:val="99"/>
    <w:rsid w:val="007F0C18"/>
    <w:rPr>
      <w:sz w:val="22"/>
      <w:szCs w:val="22"/>
    </w:rPr>
  </w:style>
  <w:style w:type="paragraph" w:styleId="Footer">
    <w:name w:val="footer"/>
    <w:basedOn w:val="Normal"/>
    <w:link w:val="FooterChar"/>
    <w:uiPriority w:val="99"/>
    <w:unhideWhenUsed/>
    <w:rsid w:val="007F0C18"/>
    <w:pPr>
      <w:tabs>
        <w:tab w:val="center" w:pos="4680"/>
        <w:tab w:val="right" w:pos="9360"/>
      </w:tabs>
    </w:pPr>
    <w:rPr>
      <w:lang w:val="x-none" w:eastAsia="x-none"/>
    </w:rPr>
  </w:style>
  <w:style w:type="character" w:customStyle="1" w:styleId="FooterChar">
    <w:name w:val="Footer Char"/>
    <w:link w:val="Footer"/>
    <w:uiPriority w:val="99"/>
    <w:rsid w:val="007F0C18"/>
    <w:rPr>
      <w:sz w:val="22"/>
      <w:szCs w:val="22"/>
    </w:rPr>
  </w:style>
  <w:style w:type="paragraph" w:styleId="NormalWeb">
    <w:name w:val="Normal (Web)"/>
    <w:basedOn w:val="Normal"/>
    <w:uiPriority w:val="99"/>
    <w:rsid w:val="00A56D13"/>
    <w:pPr>
      <w:spacing w:before="319" w:after="319" w:line="240" w:lineRule="auto"/>
    </w:pPr>
    <w:rPr>
      <w:rFonts w:ascii="Times New Roman" w:eastAsia="Times New Roman" w:hAnsi="Times New Roman"/>
      <w:sz w:val="24"/>
      <w:szCs w:val="24"/>
    </w:rPr>
  </w:style>
  <w:style w:type="paragraph" w:styleId="BodyText3">
    <w:name w:val="Body Text 3"/>
    <w:basedOn w:val="Normal"/>
    <w:link w:val="BodyText3Char"/>
    <w:rsid w:val="006803D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6803DD"/>
    <w:rPr>
      <w:rFonts w:ascii="Times New Roman" w:eastAsia="Times New Roman" w:hAnsi="Times New Roman"/>
      <w:sz w:val="16"/>
      <w:szCs w:val="16"/>
    </w:rPr>
  </w:style>
  <w:style w:type="paragraph" w:customStyle="1" w:styleId="CharCharCharChar">
    <w:name w:val=" Char Char Char Char"/>
    <w:basedOn w:val="Normal"/>
    <w:rsid w:val="00565326"/>
    <w:pPr>
      <w:spacing w:after="160"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0D183A"/>
    <w:rPr>
      <w:sz w:val="20"/>
      <w:szCs w:val="20"/>
    </w:rPr>
  </w:style>
  <w:style w:type="character" w:customStyle="1" w:styleId="FootnoteTextChar">
    <w:name w:val="Footnote Text Char"/>
    <w:basedOn w:val="DefaultParagraphFont"/>
    <w:link w:val="FootnoteText"/>
    <w:uiPriority w:val="99"/>
    <w:semiHidden/>
    <w:rsid w:val="000D183A"/>
  </w:style>
  <w:style w:type="character" w:styleId="FootnoteReference">
    <w:name w:val="footnote reference"/>
    <w:uiPriority w:val="99"/>
    <w:semiHidden/>
    <w:unhideWhenUsed/>
    <w:rsid w:val="000D1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468">
      <w:bodyDiv w:val="1"/>
      <w:marLeft w:val="0"/>
      <w:marRight w:val="0"/>
      <w:marTop w:val="0"/>
      <w:marBottom w:val="0"/>
      <w:divBdr>
        <w:top w:val="none" w:sz="0" w:space="0" w:color="auto"/>
        <w:left w:val="none" w:sz="0" w:space="0" w:color="auto"/>
        <w:bottom w:val="none" w:sz="0" w:space="0" w:color="auto"/>
        <w:right w:val="none" w:sz="0" w:space="0" w:color="auto"/>
      </w:divBdr>
    </w:div>
    <w:div w:id="162479756">
      <w:bodyDiv w:val="1"/>
      <w:marLeft w:val="0"/>
      <w:marRight w:val="0"/>
      <w:marTop w:val="0"/>
      <w:marBottom w:val="0"/>
      <w:divBdr>
        <w:top w:val="none" w:sz="0" w:space="0" w:color="auto"/>
        <w:left w:val="none" w:sz="0" w:space="0" w:color="auto"/>
        <w:bottom w:val="none" w:sz="0" w:space="0" w:color="auto"/>
        <w:right w:val="none" w:sz="0" w:space="0" w:color="auto"/>
      </w:divBdr>
    </w:div>
    <w:div w:id="208761655">
      <w:bodyDiv w:val="1"/>
      <w:marLeft w:val="0"/>
      <w:marRight w:val="0"/>
      <w:marTop w:val="0"/>
      <w:marBottom w:val="0"/>
      <w:divBdr>
        <w:top w:val="none" w:sz="0" w:space="0" w:color="auto"/>
        <w:left w:val="none" w:sz="0" w:space="0" w:color="auto"/>
        <w:bottom w:val="none" w:sz="0" w:space="0" w:color="auto"/>
        <w:right w:val="none" w:sz="0" w:space="0" w:color="auto"/>
      </w:divBdr>
    </w:div>
    <w:div w:id="399985637">
      <w:bodyDiv w:val="1"/>
      <w:marLeft w:val="0"/>
      <w:marRight w:val="0"/>
      <w:marTop w:val="0"/>
      <w:marBottom w:val="0"/>
      <w:divBdr>
        <w:top w:val="none" w:sz="0" w:space="0" w:color="auto"/>
        <w:left w:val="none" w:sz="0" w:space="0" w:color="auto"/>
        <w:bottom w:val="none" w:sz="0" w:space="0" w:color="auto"/>
        <w:right w:val="none" w:sz="0" w:space="0" w:color="auto"/>
      </w:divBdr>
    </w:div>
    <w:div w:id="908148270">
      <w:bodyDiv w:val="1"/>
      <w:marLeft w:val="0"/>
      <w:marRight w:val="0"/>
      <w:marTop w:val="0"/>
      <w:marBottom w:val="0"/>
      <w:divBdr>
        <w:top w:val="none" w:sz="0" w:space="0" w:color="auto"/>
        <w:left w:val="none" w:sz="0" w:space="0" w:color="auto"/>
        <w:bottom w:val="none" w:sz="0" w:space="0" w:color="auto"/>
        <w:right w:val="none" w:sz="0" w:space="0" w:color="auto"/>
      </w:divBdr>
    </w:div>
    <w:div w:id="1325015889">
      <w:bodyDiv w:val="1"/>
      <w:marLeft w:val="0"/>
      <w:marRight w:val="0"/>
      <w:marTop w:val="0"/>
      <w:marBottom w:val="0"/>
      <w:divBdr>
        <w:top w:val="none" w:sz="0" w:space="0" w:color="auto"/>
        <w:left w:val="none" w:sz="0" w:space="0" w:color="auto"/>
        <w:bottom w:val="none" w:sz="0" w:space="0" w:color="auto"/>
        <w:right w:val="none" w:sz="0" w:space="0" w:color="auto"/>
      </w:divBdr>
    </w:div>
    <w:div w:id="1368794708">
      <w:bodyDiv w:val="1"/>
      <w:marLeft w:val="0"/>
      <w:marRight w:val="0"/>
      <w:marTop w:val="0"/>
      <w:marBottom w:val="0"/>
      <w:divBdr>
        <w:top w:val="none" w:sz="0" w:space="0" w:color="auto"/>
        <w:left w:val="none" w:sz="0" w:space="0" w:color="auto"/>
        <w:bottom w:val="none" w:sz="0" w:space="0" w:color="auto"/>
        <w:right w:val="none" w:sz="0" w:space="0" w:color="auto"/>
      </w:divBdr>
    </w:div>
    <w:div w:id="17269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0/2015/N%C4%90-CP&amp;match=False&amp;area=2&amp;lan=1&amp;bdate=20/10/2015&amp;edate=20/10/2015&amp;vc=True" TargetMode="External"/><Relationship Id="rId13" Type="http://schemas.openxmlformats.org/officeDocument/2006/relationships/hyperlink" Target="http://thuvienphapluat.vn/van-ban/Bat-dong-san/Thong-tu-20-2016-TT-BXD-huong-dan-100-2015-ND-CP-phat-trien-quan-ly-nha-o-xa-hoi-317043.asp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huvienphapluat.vn/van-ban/Bat-dong-san/Thong-tu-20-2016-TT-BXD-huong-dan-100-2015-ND-CP-phat-trien-quan-ly-nha-o-xa-hoi-317043.aspx" TargetMode="External"/><Relationship Id="rId17" Type="http://schemas.openxmlformats.org/officeDocument/2006/relationships/hyperlink" Target="http://thuvienphapluat.vn/van-ban/Bat-dong-san/Thong-tu-20-2016-TT-BXD-huong-dan-100-2015-ND-CP-phat-trien-quan-ly-nha-o-xa-hoi-317043.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huvienphapluat.vn/van-ban/Bat-dong-san/Thong-tu-20-2016-TT-BXD-huong-dan-100-2015-ND-CP-phat-trien-quan-ly-nha-o-xa-hoi-317043.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van-ban/Bat-dong-san/Thong-tu-20-2016-TT-BXD-huong-dan-100-2015-ND-CP-phat-trien-quan-ly-nha-o-xa-hoi-317043.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uvienphapluat.vn/van-ban/Bat-dong-san/Thong-tu-20-2016-TT-BXD-huong-dan-100-2015-ND-CP-phat-trien-quan-ly-nha-o-xa-hoi-317043.aspx" TargetMode="External"/><Relationship Id="rId23" Type="http://schemas.openxmlformats.org/officeDocument/2006/relationships/footer" Target="footer3.xml"/><Relationship Id="rId10" Type="http://schemas.openxmlformats.org/officeDocument/2006/relationships/hyperlink" Target="http://thuvienphapluat.vn/phap-luat/tim-van-ban.aspx?keyword=100/2015/N%C4%90-CP&amp;match=False&amp;area=2&amp;lan=1&amp;bdate=20/10/2015&amp;edate=20/10/2015&amp;vc=Tru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uvienphapluat.vn/phap-luat/tim-van-ban.aspx?keyword=20/2016/TT-BXD&amp;match=False&amp;area=2&amp;lan=1&amp;vc=True" TargetMode="External"/><Relationship Id="rId14" Type="http://schemas.openxmlformats.org/officeDocument/2006/relationships/hyperlink" Target="http://thuvienphapluat.vn/van-ban/Bat-dong-san/Thong-tu-20-2016-TT-BXD-huong-dan-100-2015-ND-CP-phat-trien-quan-ly-nha-o-xa-hoi-317043.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BỘ XÂY DỰNG</vt:lpstr>
    </vt:vector>
  </TitlesOfParts>
  <Company>Cty Tin Hoc Hoang Van</Company>
  <LinksUpToDate>false</LinksUpToDate>
  <CharactersWithSpaces>12511</CharactersWithSpaces>
  <SharedDoc>false</SharedDoc>
  <HLinks>
    <vt:vector size="60" baseType="variant">
      <vt:variant>
        <vt:i4>6226041</vt:i4>
      </vt:variant>
      <vt:variant>
        <vt:i4>27</vt:i4>
      </vt:variant>
      <vt:variant>
        <vt:i4>0</vt:i4>
      </vt:variant>
      <vt:variant>
        <vt:i4>5</vt:i4>
      </vt:variant>
      <vt:variant>
        <vt:lpwstr>http://thuvienphapluat.vn/van-ban/Bat-dong-san/Thong-tu-20-2016-TT-BXD-huong-dan-100-2015-ND-CP-phat-trien-quan-ly-nha-o-xa-hoi-317043.aspx</vt:lpwstr>
      </vt:variant>
      <vt:variant>
        <vt:lpwstr>_ftn48</vt:lpwstr>
      </vt:variant>
      <vt:variant>
        <vt:i4>5243001</vt:i4>
      </vt:variant>
      <vt:variant>
        <vt:i4>24</vt:i4>
      </vt:variant>
      <vt:variant>
        <vt:i4>0</vt:i4>
      </vt:variant>
      <vt:variant>
        <vt:i4>5</vt:i4>
      </vt:variant>
      <vt:variant>
        <vt:lpwstr>http://thuvienphapluat.vn/van-ban/Bat-dong-san/Thong-tu-20-2016-TT-BXD-huong-dan-100-2015-ND-CP-phat-trien-quan-ly-nha-o-xa-hoi-317043.aspx</vt:lpwstr>
      </vt:variant>
      <vt:variant>
        <vt:lpwstr>_ftn47</vt:lpwstr>
      </vt:variant>
      <vt:variant>
        <vt:i4>5308537</vt:i4>
      </vt:variant>
      <vt:variant>
        <vt:i4>21</vt:i4>
      </vt:variant>
      <vt:variant>
        <vt:i4>0</vt:i4>
      </vt:variant>
      <vt:variant>
        <vt:i4>5</vt:i4>
      </vt:variant>
      <vt:variant>
        <vt:lpwstr>http://thuvienphapluat.vn/van-ban/Bat-dong-san/Thong-tu-20-2016-TT-BXD-huong-dan-100-2015-ND-CP-phat-trien-quan-ly-nha-o-xa-hoi-317043.aspx</vt:lpwstr>
      </vt:variant>
      <vt:variant>
        <vt:lpwstr>_ftn46</vt:lpwstr>
      </vt:variant>
      <vt:variant>
        <vt:i4>5374073</vt:i4>
      </vt:variant>
      <vt:variant>
        <vt:i4>18</vt:i4>
      </vt:variant>
      <vt:variant>
        <vt:i4>0</vt:i4>
      </vt:variant>
      <vt:variant>
        <vt:i4>5</vt:i4>
      </vt:variant>
      <vt:variant>
        <vt:lpwstr>http://thuvienphapluat.vn/van-ban/Bat-dong-san/Thong-tu-20-2016-TT-BXD-huong-dan-100-2015-ND-CP-phat-trien-quan-ly-nha-o-xa-hoi-317043.aspx</vt:lpwstr>
      </vt:variant>
      <vt:variant>
        <vt:lpwstr>_ftn45</vt:lpwstr>
      </vt:variant>
      <vt:variant>
        <vt:i4>5439609</vt:i4>
      </vt:variant>
      <vt:variant>
        <vt:i4>15</vt:i4>
      </vt:variant>
      <vt:variant>
        <vt:i4>0</vt:i4>
      </vt:variant>
      <vt:variant>
        <vt:i4>5</vt:i4>
      </vt:variant>
      <vt:variant>
        <vt:lpwstr>http://thuvienphapluat.vn/van-ban/Bat-dong-san/Thong-tu-20-2016-TT-BXD-huong-dan-100-2015-ND-CP-phat-trien-quan-ly-nha-o-xa-hoi-317043.aspx</vt:lpwstr>
      </vt:variant>
      <vt:variant>
        <vt:lpwstr>_ftn44</vt:lpwstr>
      </vt:variant>
      <vt:variant>
        <vt:i4>5505145</vt:i4>
      </vt:variant>
      <vt:variant>
        <vt:i4>12</vt:i4>
      </vt:variant>
      <vt:variant>
        <vt:i4>0</vt:i4>
      </vt:variant>
      <vt:variant>
        <vt:i4>5</vt:i4>
      </vt:variant>
      <vt:variant>
        <vt:lpwstr>http://thuvienphapluat.vn/van-ban/Bat-dong-san/Thong-tu-20-2016-TT-BXD-huong-dan-100-2015-ND-CP-phat-trien-quan-ly-nha-o-xa-hoi-317043.aspx</vt:lpwstr>
      </vt:variant>
      <vt:variant>
        <vt:lpwstr>_ftn43</vt:lpwstr>
      </vt:variant>
      <vt:variant>
        <vt:i4>5570681</vt:i4>
      </vt:variant>
      <vt:variant>
        <vt:i4>9</vt:i4>
      </vt:variant>
      <vt:variant>
        <vt:i4>0</vt:i4>
      </vt:variant>
      <vt:variant>
        <vt:i4>5</vt:i4>
      </vt:variant>
      <vt:variant>
        <vt:lpwstr>http://thuvienphapluat.vn/van-ban/Bat-dong-san/Thong-tu-20-2016-TT-BXD-huong-dan-100-2015-ND-CP-phat-trien-quan-ly-nha-o-xa-hoi-317043.aspx</vt:lpwstr>
      </vt:variant>
      <vt:variant>
        <vt:lpwstr>_ftn42</vt:lpwstr>
      </vt:variant>
      <vt:variant>
        <vt:i4>2883682</vt:i4>
      </vt:variant>
      <vt:variant>
        <vt:i4>6</vt:i4>
      </vt:variant>
      <vt:variant>
        <vt:i4>0</vt:i4>
      </vt:variant>
      <vt:variant>
        <vt:i4>5</vt:i4>
      </vt:variant>
      <vt:variant>
        <vt:lpwstr>http://thuvienphapluat.vn/phap-luat/tim-van-ban.aspx?keyword=100/2015/N%C4%90-CP&amp;match=False&amp;area=2&amp;lan=1&amp;bdate=20/10/2015&amp;edate=20/10/2015&amp;vc=True</vt:lpwstr>
      </vt:variant>
      <vt:variant>
        <vt:lpwstr/>
      </vt:variant>
      <vt:variant>
        <vt:i4>5963802</vt:i4>
      </vt:variant>
      <vt:variant>
        <vt:i4>3</vt:i4>
      </vt:variant>
      <vt:variant>
        <vt:i4>0</vt:i4>
      </vt:variant>
      <vt:variant>
        <vt:i4>5</vt:i4>
      </vt:variant>
      <vt:variant>
        <vt:lpwstr>http://thuvienphapluat.vn/phap-luat/tim-van-ban.aspx?keyword=20/2016/TT-BXD&amp;match=False&amp;area=2&amp;lan=1&amp;vc=True</vt:lpwstr>
      </vt:variant>
      <vt:variant>
        <vt:lpwstr/>
      </vt:variant>
      <vt:variant>
        <vt:i4>2883682</vt:i4>
      </vt:variant>
      <vt:variant>
        <vt:i4>0</vt:i4>
      </vt:variant>
      <vt:variant>
        <vt:i4>0</vt:i4>
      </vt:variant>
      <vt:variant>
        <vt:i4>5</vt:i4>
      </vt:variant>
      <vt:variant>
        <vt:lpwstr>http://thuvienphapluat.vn/phap-luat/tim-van-ban.aspx?keyword=100/2015/N%C4%90-CP&amp;match=False&amp;area=2&amp;lan=1&amp;bdate=20/10/2015&amp;edate=20/10/2015&amp;vc=True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admin</dc:creator>
  <cp:lastModifiedBy>Server</cp:lastModifiedBy>
  <cp:revision>2</cp:revision>
  <cp:lastPrinted>2013-04-02T01:27:00Z</cp:lastPrinted>
  <dcterms:created xsi:type="dcterms:W3CDTF">2019-04-19T06:37:00Z</dcterms:created>
  <dcterms:modified xsi:type="dcterms:W3CDTF">2019-04-19T06:37:00Z</dcterms:modified>
</cp:coreProperties>
</file>